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67690" w14:textId="77777777" w:rsidR="00D0030D" w:rsidRPr="00292A79" w:rsidRDefault="00D0030D" w:rsidP="00D0030D">
      <w:pPr>
        <w:jc w:val="center"/>
        <w:rPr>
          <w:rFonts w:ascii="Times New Roman" w:hAnsi="Times New Roman" w:cs="Times New Roman"/>
          <w:b/>
        </w:rPr>
      </w:pPr>
      <w:r w:rsidRPr="00292A79">
        <w:rPr>
          <w:rFonts w:ascii="Times New Roman" w:hAnsi="Times New Roman" w:cs="Times New Roman"/>
          <w:b/>
        </w:rPr>
        <w:t>ПОЯСНИТЕЛЬНАЯ ЗАПИСКА</w:t>
      </w:r>
    </w:p>
    <w:p w14:paraId="28EF4F00" w14:textId="77777777" w:rsidR="00D0030D" w:rsidRPr="00292A79" w:rsidRDefault="00D0030D" w:rsidP="00D0030D">
      <w:pPr>
        <w:jc w:val="center"/>
        <w:rPr>
          <w:rFonts w:ascii="Times New Roman" w:hAnsi="Times New Roman" w:cs="Times New Roman"/>
          <w:b/>
        </w:rPr>
      </w:pPr>
      <w:r w:rsidRPr="00292A79">
        <w:rPr>
          <w:rFonts w:ascii="Times New Roman" w:hAnsi="Times New Roman" w:cs="Times New Roman"/>
          <w:b/>
        </w:rPr>
        <w:t>к проекту профессионального стандарта</w:t>
      </w:r>
    </w:p>
    <w:p w14:paraId="7FB680EC" w14:textId="0D3E5C89" w:rsidR="00D0030D" w:rsidRDefault="00D0030D" w:rsidP="00D0030D">
      <w:pPr>
        <w:jc w:val="center"/>
        <w:rPr>
          <w:rFonts w:ascii="Times New Roman" w:hAnsi="Times New Roman" w:cs="Times New Roman"/>
          <w:b/>
        </w:rPr>
      </w:pPr>
      <w:r w:rsidRPr="009741D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ru-RU"/>
        </w:rPr>
        <w:t>Инкассатор</w:t>
      </w:r>
      <w:r>
        <w:rPr>
          <w:rFonts w:ascii="Times New Roman" w:hAnsi="Times New Roman" w:cs="Times New Roman"/>
          <w:b/>
        </w:rPr>
        <w:t>»</w:t>
      </w:r>
    </w:p>
    <w:p w14:paraId="177CDA58" w14:textId="77777777" w:rsidR="00D0030D" w:rsidRPr="006E56B5" w:rsidRDefault="00D0030D" w:rsidP="00D0030D">
      <w:pPr>
        <w:jc w:val="center"/>
        <w:rPr>
          <w:rFonts w:ascii="Times New Roman" w:hAnsi="Times New Roman" w:cs="Times New Roman"/>
          <w:b/>
        </w:rPr>
      </w:pPr>
    </w:p>
    <w:p w14:paraId="2BD11825" w14:textId="77777777" w:rsidR="00D0030D" w:rsidRPr="00C3183D" w:rsidRDefault="00D0030D" w:rsidP="00C3183D">
      <w:pPr>
        <w:jc w:val="center"/>
        <w:rPr>
          <w:rFonts w:ascii="Times New Roman" w:hAnsi="Times New Roman" w:cs="Times New Roman"/>
          <w:b/>
        </w:rPr>
      </w:pPr>
      <w:r w:rsidRPr="00C3183D">
        <w:rPr>
          <w:rFonts w:ascii="Times New Roman" w:hAnsi="Times New Roman" w:cs="Times New Roman"/>
          <w:b/>
        </w:rPr>
        <w:t>Содержание</w:t>
      </w:r>
    </w:p>
    <w:p w14:paraId="4ADA9751" w14:textId="77777777" w:rsidR="00C3183D" w:rsidRPr="00AC0CB4" w:rsidRDefault="00C3183D" w:rsidP="00C3183D">
      <w:pPr>
        <w:jc w:val="both"/>
        <w:rPr>
          <w:rFonts w:ascii="Times New Roman" w:hAnsi="Times New Roman" w:cs="Times New Roman"/>
        </w:rPr>
      </w:pPr>
    </w:p>
    <w:p w14:paraId="0F98036F" w14:textId="1DFCB5C4" w:rsidR="00D0030D" w:rsidRDefault="00D0030D" w:rsidP="004319F7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AC0CB4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…………</w:t>
      </w:r>
      <w:r w:rsidR="00DB459F">
        <w:rPr>
          <w:rFonts w:ascii="Times New Roman" w:hAnsi="Times New Roman" w:cs="Times New Roman"/>
        </w:rPr>
        <w:t>……………………………</w:t>
      </w:r>
      <w:r w:rsidR="00C3183D">
        <w:rPr>
          <w:rFonts w:ascii="Times New Roman" w:hAnsi="Times New Roman" w:cs="Times New Roman"/>
        </w:rPr>
        <w:t>……</w:t>
      </w:r>
      <w:r w:rsidR="00D03057">
        <w:rPr>
          <w:rFonts w:ascii="Times New Roman" w:hAnsi="Times New Roman" w:cs="Times New Roman"/>
        </w:rPr>
        <w:t>………….</w:t>
      </w:r>
      <w:proofErr w:type="gramEnd"/>
      <w:r w:rsidR="00C3183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 2</w:t>
      </w:r>
    </w:p>
    <w:p w14:paraId="3EACFFC2" w14:textId="77777777" w:rsidR="00D0030D" w:rsidRPr="00AC0CB4" w:rsidRDefault="00D0030D" w:rsidP="004319F7">
      <w:pPr>
        <w:ind w:left="-142"/>
        <w:rPr>
          <w:rFonts w:ascii="Times New Roman" w:hAnsi="Times New Roman" w:cs="Times New Roman"/>
        </w:rPr>
      </w:pPr>
    </w:p>
    <w:p w14:paraId="55C87172" w14:textId="77777777" w:rsidR="00D0030D" w:rsidRDefault="00D0030D" w:rsidP="004319F7">
      <w:pPr>
        <w:ind w:left="-142"/>
        <w:jc w:val="both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 xml:space="preserve">Раздел 1. Общая характеристика вида профессиональной деятельности, трудовых функций  </w:t>
      </w:r>
    </w:p>
    <w:p w14:paraId="0DDC7C5D" w14:textId="77777777" w:rsidR="00D0030D" w:rsidRPr="00AC0CB4" w:rsidRDefault="00D0030D" w:rsidP="004319F7">
      <w:pPr>
        <w:ind w:left="-142"/>
        <w:jc w:val="both"/>
        <w:rPr>
          <w:rFonts w:ascii="Times New Roman" w:hAnsi="Times New Roman" w:cs="Times New Roman"/>
          <w:b/>
        </w:rPr>
      </w:pPr>
    </w:p>
    <w:p w14:paraId="05B4FE21" w14:textId="32DFFE90" w:rsidR="00D0030D" w:rsidRPr="00AC0CB4" w:rsidRDefault="00D0030D" w:rsidP="00995CAD">
      <w:pPr>
        <w:ind w:left="-142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1.1.Современное состояние и перспективы развития вида профессиональной деятельности</w:t>
      </w:r>
      <w:r w:rsidR="00784D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обоснование необходимости разработки </w:t>
      </w:r>
      <w:r w:rsidR="00690E50">
        <w:rPr>
          <w:rFonts w:ascii="Times New Roman" w:hAnsi="Times New Roman" w:cs="Times New Roman"/>
        </w:rPr>
        <w:t>ПС</w:t>
      </w:r>
      <w:r w:rsidR="000E2B0A">
        <w:rPr>
          <w:rFonts w:ascii="Times New Roman" w:hAnsi="Times New Roman" w:cs="Times New Roman"/>
        </w:rPr>
        <w:t xml:space="preserve"> </w:t>
      </w:r>
      <w:r w:rsidR="00995CAD">
        <w:rPr>
          <w:rFonts w:ascii="Times New Roman" w:hAnsi="Times New Roman" w:cs="Times New Roman"/>
        </w:rPr>
        <w:t>«Инкассатор”</w:t>
      </w:r>
      <w:r>
        <w:rPr>
          <w:rFonts w:ascii="Times New Roman" w:hAnsi="Times New Roman" w:cs="Times New Roman"/>
        </w:rPr>
        <w:t>....</w:t>
      </w:r>
      <w:r w:rsidR="00E2156C">
        <w:rPr>
          <w:rFonts w:ascii="Times New Roman" w:hAnsi="Times New Roman" w:cs="Times New Roman"/>
        </w:rPr>
        <w:t>....</w:t>
      </w:r>
      <w:r w:rsidR="00995CAD">
        <w:rPr>
          <w:rFonts w:ascii="Times New Roman" w:hAnsi="Times New Roman" w:cs="Times New Roman"/>
        </w:rPr>
        <w:t>...........</w:t>
      </w:r>
      <w:r w:rsidR="002271C0">
        <w:rPr>
          <w:rFonts w:ascii="Times New Roman" w:hAnsi="Times New Roman" w:cs="Times New Roman"/>
        </w:rPr>
        <w:t>..........</w:t>
      </w:r>
      <w:r w:rsidR="002271C0">
        <w:rPr>
          <w:rFonts w:ascii="Times New Roman" w:hAnsi="Times New Roman" w:cs="Times New Roman"/>
          <w:lang w:val="ru-RU"/>
        </w:rPr>
        <w:t>.</w:t>
      </w:r>
      <w:r w:rsidR="00690E50">
        <w:rPr>
          <w:rFonts w:ascii="Times New Roman" w:hAnsi="Times New Roman" w:cs="Times New Roman"/>
        </w:rPr>
        <w:t>............</w:t>
      </w:r>
      <w:r w:rsidR="00995CAD">
        <w:rPr>
          <w:rFonts w:ascii="Times New Roman" w:hAnsi="Times New Roman" w:cs="Times New Roman"/>
        </w:rPr>
        <w:t>.............</w:t>
      </w:r>
      <w:r w:rsidR="00690E50">
        <w:rPr>
          <w:rFonts w:ascii="Times New Roman" w:hAnsi="Times New Roman" w:cs="Times New Roman"/>
        </w:rPr>
        <w:t>. 5</w:t>
      </w:r>
    </w:p>
    <w:p w14:paraId="16C64CD6" w14:textId="77777777" w:rsidR="00E2156C" w:rsidRDefault="00E2156C" w:rsidP="004319F7">
      <w:pPr>
        <w:ind w:left="-142"/>
        <w:jc w:val="both"/>
        <w:rPr>
          <w:rFonts w:ascii="Times New Roman" w:hAnsi="Times New Roman" w:cs="Times New Roman"/>
        </w:rPr>
      </w:pPr>
    </w:p>
    <w:p w14:paraId="0B85F80E" w14:textId="29A25C35" w:rsidR="00D0030D" w:rsidRPr="00AC0CB4" w:rsidRDefault="00D0030D" w:rsidP="00995CAD">
      <w:pPr>
        <w:ind w:left="-142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1.2. Анализ данных, содержащихся в нормативных правовых актах и иных организационно-распорядительных документах, которыми опре</w:t>
      </w:r>
      <w:r w:rsidR="00995CAD">
        <w:rPr>
          <w:rFonts w:ascii="Times New Roman" w:hAnsi="Times New Roman" w:cs="Times New Roman"/>
        </w:rPr>
        <w:t>делены требования к квалификациям</w:t>
      </w:r>
      <w:r w:rsidRPr="00AC0CB4">
        <w:rPr>
          <w:rFonts w:ascii="Times New Roman" w:hAnsi="Times New Roman" w:cs="Times New Roman"/>
        </w:rPr>
        <w:t xml:space="preserve"> специ</w:t>
      </w:r>
      <w:r w:rsidR="00DB459F">
        <w:rPr>
          <w:rFonts w:ascii="Times New Roman" w:hAnsi="Times New Roman" w:cs="Times New Roman"/>
        </w:rPr>
        <w:t>а</w:t>
      </w:r>
      <w:r w:rsidR="00995CAD">
        <w:rPr>
          <w:rFonts w:ascii="Times New Roman" w:hAnsi="Times New Roman" w:cs="Times New Roman"/>
        </w:rPr>
        <w:t>листов в области инкассирования…………</w:t>
      </w:r>
      <w:r>
        <w:rPr>
          <w:rFonts w:ascii="Times New Roman" w:hAnsi="Times New Roman" w:cs="Times New Roman"/>
        </w:rPr>
        <w:t>……</w:t>
      </w:r>
      <w:r w:rsidR="00D03057">
        <w:rPr>
          <w:rFonts w:ascii="Times New Roman" w:hAnsi="Times New Roman" w:cs="Times New Roman"/>
        </w:rPr>
        <w:t>…………</w:t>
      </w:r>
      <w:r w:rsidR="00995C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.……</w:t>
      </w:r>
      <w:r w:rsidR="00C3183D">
        <w:rPr>
          <w:rFonts w:ascii="Times New Roman" w:hAnsi="Times New Roman" w:cs="Times New Roman"/>
        </w:rPr>
        <w:t>……………….</w:t>
      </w:r>
      <w:r w:rsidR="00995CAD">
        <w:rPr>
          <w:rFonts w:ascii="Times New Roman" w:hAnsi="Times New Roman" w:cs="Times New Roman"/>
        </w:rPr>
        <w:t xml:space="preserve"> 12</w:t>
      </w:r>
    </w:p>
    <w:p w14:paraId="507E5E72" w14:textId="77777777" w:rsidR="00E2156C" w:rsidRDefault="00E2156C" w:rsidP="004319F7">
      <w:pPr>
        <w:ind w:left="-142"/>
        <w:jc w:val="both"/>
        <w:rPr>
          <w:rFonts w:ascii="Times New Roman" w:hAnsi="Times New Roman" w:cs="Times New Roman"/>
        </w:rPr>
      </w:pPr>
    </w:p>
    <w:p w14:paraId="076FEBE4" w14:textId="745CC471" w:rsidR="00E2156C" w:rsidRDefault="00D0030D" w:rsidP="00995CAD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AC0CB4">
        <w:rPr>
          <w:rFonts w:ascii="Times New Roman" w:hAnsi="Times New Roman" w:cs="Times New Roman"/>
        </w:rPr>
        <w:t xml:space="preserve">1.3.Анализ международных и российских профессиональных стандартов по </w:t>
      </w:r>
      <w:r>
        <w:rPr>
          <w:rFonts w:ascii="Times New Roman" w:hAnsi="Times New Roman" w:cs="Times New Roman"/>
        </w:rPr>
        <w:t>перевозкам охраняемых грузов и услуги инкасса</w:t>
      </w:r>
      <w:r w:rsidR="00DB459F">
        <w:rPr>
          <w:rFonts w:ascii="Times New Roman" w:hAnsi="Times New Roman" w:cs="Times New Roman"/>
        </w:rPr>
        <w:t>ции…………………</w:t>
      </w:r>
      <w:r w:rsidR="00C3183D">
        <w:rPr>
          <w:rFonts w:ascii="Times New Roman" w:hAnsi="Times New Roman" w:cs="Times New Roman"/>
        </w:rPr>
        <w:t>………</w:t>
      </w:r>
      <w:r w:rsidR="00D03057">
        <w:rPr>
          <w:rFonts w:ascii="Times New Roman" w:hAnsi="Times New Roman" w:cs="Times New Roman"/>
        </w:rPr>
        <w:t>……</w:t>
      </w:r>
      <w:r w:rsidR="00C3183D">
        <w:rPr>
          <w:rFonts w:ascii="Times New Roman" w:hAnsi="Times New Roman" w:cs="Times New Roman"/>
        </w:rPr>
        <w:t>…</w:t>
      </w:r>
      <w:r w:rsidR="00995CAD">
        <w:rPr>
          <w:rFonts w:ascii="Times New Roman" w:hAnsi="Times New Roman" w:cs="Times New Roman"/>
        </w:rPr>
        <w:t>…</w:t>
      </w:r>
      <w:r w:rsidR="00C3183D">
        <w:rPr>
          <w:rFonts w:ascii="Times New Roman" w:hAnsi="Times New Roman" w:cs="Times New Roman"/>
        </w:rPr>
        <w:t>…………</w:t>
      </w:r>
      <w:r w:rsidR="00995CAD">
        <w:rPr>
          <w:rFonts w:ascii="Times New Roman" w:hAnsi="Times New Roman" w:cs="Times New Roman"/>
        </w:rPr>
        <w:t>……</w:t>
      </w:r>
      <w:r w:rsidR="00C3183D">
        <w:rPr>
          <w:rFonts w:ascii="Times New Roman" w:hAnsi="Times New Roman" w:cs="Times New Roman"/>
        </w:rPr>
        <w:t>…</w:t>
      </w:r>
      <w:r w:rsidR="00995CAD">
        <w:rPr>
          <w:rFonts w:ascii="Times New Roman" w:hAnsi="Times New Roman" w:cs="Times New Roman"/>
        </w:rPr>
        <w:t>.</w:t>
      </w:r>
      <w:proofErr w:type="gramEnd"/>
      <w:r w:rsidR="00995CAD">
        <w:rPr>
          <w:rFonts w:ascii="Times New Roman" w:hAnsi="Times New Roman" w:cs="Times New Roman"/>
        </w:rPr>
        <w:t>. 14</w:t>
      </w:r>
    </w:p>
    <w:p w14:paraId="1CAF085F" w14:textId="77777777" w:rsidR="00995CAD" w:rsidRDefault="00995CAD" w:rsidP="00995CAD">
      <w:pPr>
        <w:ind w:left="-142"/>
        <w:jc w:val="both"/>
        <w:rPr>
          <w:rFonts w:ascii="Times New Roman" w:hAnsi="Times New Roman" w:cs="Times New Roman"/>
        </w:rPr>
      </w:pPr>
    </w:p>
    <w:p w14:paraId="00E96EFE" w14:textId="5C99C47F" w:rsidR="00D0030D" w:rsidRDefault="00995CAD" w:rsidP="004319F7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0030D" w:rsidRPr="00AC0CB4">
        <w:rPr>
          <w:rFonts w:ascii="Times New Roman" w:hAnsi="Times New Roman" w:cs="Times New Roman"/>
        </w:rPr>
        <w:t xml:space="preserve">. Описание состава трудовых функций и обоснование их отнесения к конкретным уровням (подуровням) </w:t>
      </w:r>
      <w:proofErr w:type="gramStart"/>
      <w:r w:rsidR="00D0030D" w:rsidRPr="00AC0CB4">
        <w:rPr>
          <w:rFonts w:ascii="Times New Roman" w:hAnsi="Times New Roman" w:cs="Times New Roman"/>
        </w:rPr>
        <w:t>квалификации</w:t>
      </w:r>
      <w:r w:rsidR="00DB459F">
        <w:rPr>
          <w:rFonts w:ascii="Times New Roman" w:hAnsi="Times New Roman" w:cs="Times New Roman"/>
        </w:rPr>
        <w:t xml:space="preserve"> …………………………….</w:t>
      </w:r>
      <w:proofErr w:type="gramEnd"/>
      <w:r w:rsidR="00D03057">
        <w:rPr>
          <w:rFonts w:ascii="Times New Roman" w:hAnsi="Times New Roman" w:cs="Times New Roman"/>
        </w:rPr>
        <w:t>…………………</w:t>
      </w:r>
      <w:r w:rsidR="00E56DF0">
        <w:rPr>
          <w:rFonts w:ascii="Times New Roman" w:hAnsi="Times New Roman" w:cs="Times New Roman"/>
        </w:rPr>
        <w:t>….</w:t>
      </w:r>
      <w:r w:rsidR="00C318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</w:t>
      </w:r>
      <w:r w:rsidR="00C3183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…. 16</w:t>
      </w:r>
    </w:p>
    <w:p w14:paraId="15F3A27B" w14:textId="77777777" w:rsidR="00D0030D" w:rsidRPr="00AC0CB4" w:rsidRDefault="00D0030D" w:rsidP="004319F7">
      <w:pPr>
        <w:ind w:left="-142"/>
        <w:jc w:val="both"/>
        <w:rPr>
          <w:rFonts w:ascii="Times New Roman" w:hAnsi="Times New Roman" w:cs="Times New Roman"/>
        </w:rPr>
      </w:pPr>
    </w:p>
    <w:p w14:paraId="1653C1D8" w14:textId="79D71B44" w:rsidR="00D0030D" w:rsidRDefault="00F16598" w:rsidP="004319F7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D0030D" w:rsidRPr="00AC0CB4">
        <w:rPr>
          <w:rFonts w:ascii="Times New Roman" w:hAnsi="Times New Roman" w:cs="Times New Roman"/>
          <w:b/>
        </w:rPr>
        <w:t>Разработка проекта профессионального стандарта</w:t>
      </w:r>
    </w:p>
    <w:p w14:paraId="6BB94A30" w14:textId="77777777" w:rsidR="00E2156C" w:rsidRDefault="00E2156C" w:rsidP="004319F7">
      <w:pPr>
        <w:jc w:val="both"/>
        <w:rPr>
          <w:rFonts w:ascii="Times New Roman" w:hAnsi="Times New Roman" w:cs="Times New Roman"/>
          <w:b/>
        </w:rPr>
      </w:pPr>
    </w:p>
    <w:p w14:paraId="26403E75" w14:textId="7A087158" w:rsidR="00D0030D" w:rsidRPr="00AC0CB4" w:rsidRDefault="00D0030D" w:rsidP="004319F7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2.1. Сведения о нормативных правовых актах, регулирующих вид профессиональной деятел</w:t>
      </w:r>
      <w:r>
        <w:rPr>
          <w:rFonts w:ascii="Times New Roman" w:hAnsi="Times New Roman" w:cs="Times New Roman"/>
        </w:rPr>
        <w:t xml:space="preserve">ьности, для которого разработан </w:t>
      </w:r>
      <w:r w:rsidRPr="00AC0CB4">
        <w:rPr>
          <w:rFonts w:ascii="Times New Roman" w:hAnsi="Times New Roman" w:cs="Times New Roman"/>
        </w:rPr>
        <w:t>проект</w:t>
      </w:r>
      <w:r w:rsidR="00DB459F">
        <w:rPr>
          <w:rFonts w:ascii="Times New Roman" w:hAnsi="Times New Roman" w:cs="Times New Roman"/>
        </w:rPr>
        <w:t>……………</w:t>
      </w:r>
      <w:r w:rsidR="00C3183D">
        <w:rPr>
          <w:rFonts w:ascii="Times New Roman" w:hAnsi="Times New Roman" w:cs="Times New Roman"/>
        </w:rPr>
        <w:t>………</w:t>
      </w:r>
      <w:r w:rsidR="00D03057">
        <w:rPr>
          <w:rFonts w:ascii="Times New Roman" w:hAnsi="Times New Roman" w:cs="Times New Roman"/>
        </w:rPr>
        <w:t>…</w:t>
      </w:r>
      <w:r w:rsidR="00F16598">
        <w:rPr>
          <w:rFonts w:ascii="Times New Roman" w:hAnsi="Times New Roman" w:cs="Times New Roman"/>
        </w:rPr>
        <w:t>.</w:t>
      </w:r>
      <w:r w:rsidR="00D03057">
        <w:rPr>
          <w:rFonts w:ascii="Times New Roman" w:hAnsi="Times New Roman" w:cs="Times New Roman"/>
        </w:rPr>
        <w:t>………</w:t>
      </w:r>
      <w:r w:rsidR="00C3183D">
        <w:rPr>
          <w:rFonts w:ascii="Times New Roman" w:hAnsi="Times New Roman" w:cs="Times New Roman"/>
        </w:rPr>
        <w:t>……………</w:t>
      </w:r>
      <w:r w:rsidR="00E56DF0">
        <w:rPr>
          <w:rFonts w:ascii="Times New Roman" w:hAnsi="Times New Roman" w:cs="Times New Roman"/>
        </w:rPr>
        <w:t>… 18</w:t>
      </w:r>
    </w:p>
    <w:p w14:paraId="0B9744A1" w14:textId="77777777" w:rsidR="00E2156C" w:rsidRDefault="00E2156C" w:rsidP="00E2156C">
      <w:pPr>
        <w:jc w:val="both"/>
        <w:rPr>
          <w:rFonts w:ascii="Times New Roman" w:hAnsi="Times New Roman" w:cs="Times New Roman"/>
        </w:rPr>
      </w:pPr>
    </w:p>
    <w:p w14:paraId="09A8DC52" w14:textId="4C3E0274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2.2. Информация об организациях, на базе которых проводились исследования, и обоснование выбора этих организаций</w:t>
      </w:r>
      <w:r w:rsidR="0068650C">
        <w:rPr>
          <w:rFonts w:ascii="Times New Roman" w:hAnsi="Times New Roman" w:cs="Times New Roman"/>
        </w:rPr>
        <w:t>……………………</w:t>
      </w:r>
      <w:r w:rsidR="00F16598">
        <w:rPr>
          <w:rFonts w:ascii="Times New Roman" w:hAnsi="Times New Roman" w:cs="Times New Roman"/>
        </w:rPr>
        <w:t>.</w:t>
      </w:r>
      <w:r w:rsidR="0068650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  <w:r w:rsidR="00F1659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…….</w:t>
      </w:r>
      <w:r w:rsidR="00F16598">
        <w:rPr>
          <w:rFonts w:ascii="Times New Roman" w:hAnsi="Times New Roman" w:cs="Times New Roman"/>
        </w:rPr>
        <w:t xml:space="preserve"> 21</w:t>
      </w:r>
    </w:p>
    <w:p w14:paraId="45309287" w14:textId="77777777" w:rsidR="00E2156C" w:rsidRDefault="00E2156C" w:rsidP="00E2156C">
      <w:pPr>
        <w:jc w:val="both"/>
        <w:rPr>
          <w:rFonts w:ascii="Times New Roman" w:hAnsi="Times New Roman" w:cs="Times New Roman"/>
        </w:rPr>
      </w:pPr>
    </w:p>
    <w:p w14:paraId="2E18EE66" w14:textId="44DC7CE2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>2.3. Основные этапы и сроки разработки проекта профессионального стандарта</w:t>
      </w:r>
      <w:r w:rsidR="0068650C">
        <w:rPr>
          <w:rFonts w:ascii="Times New Roman" w:hAnsi="Times New Roman" w:cs="Times New Roman"/>
        </w:rPr>
        <w:t>…</w:t>
      </w:r>
      <w:r w:rsidR="00E2156C">
        <w:rPr>
          <w:rFonts w:ascii="Times New Roman" w:hAnsi="Times New Roman" w:cs="Times New Roman"/>
        </w:rPr>
        <w:t>…</w:t>
      </w:r>
      <w:r w:rsidR="00992B54">
        <w:rPr>
          <w:rFonts w:ascii="Times New Roman" w:hAnsi="Times New Roman" w:cs="Times New Roman"/>
        </w:rPr>
        <w:t>…</w:t>
      </w:r>
      <w:r w:rsidR="00F16598">
        <w:rPr>
          <w:rFonts w:ascii="Times New Roman" w:hAnsi="Times New Roman" w:cs="Times New Roman"/>
        </w:rPr>
        <w:t>.… 22</w:t>
      </w:r>
    </w:p>
    <w:p w14:paraId="73722E2A" w14:textId="77777777" w:rsidR="00E2156C" w:rsidRDefault="00E2156C" w:rsidP="00E2156C">
      <w:pPr>
        <w:jc w:val="both"/>
        <w:rPr>
          <w:rFonts w:ascii="Times New Roman" w:hAnsi="Times New Roman" w:cs="Times New Roman"/>
        </w:rPr>
      </w:pPr>
    </w:p>
    <w:p w14:paraId="0D7E8E85" w14:textId="2B6BA762" w:rsidR="00D0030D" w:rsidRDefault="00D0030D" w:rsidP="00E2156C">
      <w:pPr>
        <w:jc w:val="both"/>
        <w:rPr>
          <w:rFonts w:ascii="Times New Roman" w:hAnsi="Times New Roman" w:cs="Times New Roman"/>
        </w:rPr>
      </w:pPr>
      <w:proofErr w:type="gramStart"/>
      <w:r w:rsidRPr="00AC0CB4">
        <w:rPr>
          <w:rFonts w:ascii="Times New Roman" w:hAnsi="Times New Roman" w:cs="Times New Roman"/>
        </w:rPr>
        <w:t>2.4. Описание использованных при разработке проекта стандарта методов</w:t>
      </w:r>
      <w:r w:rsidR="0068650C">
        <w:rPr>
          <w:rFonts w:ascii="Times New Roman" w:hAnsi="Times New Roman" w:cs="Times New Roman"/>
        </w:rPr>
        <w:t>………</w:t>
      </w:r>
      <w:r w:rsidR="00992B54">
        <w:rPr>
          <w:rFonts w:ascii="Times New Roman" w:hAnsi="Times New Roman" w:cs="Times New Roman"/>
        </w:rPr>
        <w:t>...</w:t>
      </w:r>
      <w:r w:rsidR="00D03057">
        <w:rPr>
          <w:rFonts w:ascii="Times New Roman" w:hAnsi="Times New Roman" w:cs="Times New Roman"/>
        </w:rPr>
        <w:t>….</w:t>
      </w:r>
      <w:r w:rsidR="00992B54">
        <w:rPr>
          <w:rFonts w:ascii="Times New Roman" w:hAnsi="Times New Roman" w:cs="Times New Roman"/>
        </w:rPr>
        <w:t>….</w:t>
      </w:r>
      <w:proofErr w:type="gramEnd"/>
      <w:r w:rsidR="00992B54">
        <w:rPr>
          <w:rFonts w:ascii="Times New Roman" w:hAnsi="Times New Roman" w:cs="Times New Roman"/>
        </w:rPr>
        <w:t>. 23</w:t>
      </w:r>
    </w:p>
    <w:p w14:paraId="25EA52F3" w14:textId="77777777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</w:p>
    <w:p w14:paraId="4B2E3CC6" w14:textId="77777777" w:rsidR="00D0030D" w:rsidRDefault="00D0030D" w:rsidP="00E2156C">
      <w:pPr>
        <w:jc w:val="both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 xml:space="preserve">Раздел 3. Профессионально-общественное обсуждение проекта профессионального стандарта </w:t>
      </w:r>
    </w:p>
    <w:p w14:paraId="297D0DE5" w14:textId="77777777" w:rsidR="00D0030D" w:rsidRPr="00AC0CB4" w:rsidRDefault="00D0030D" w:rsidP="00E2156C">
      <w:pPr>
        <w:jc w:val="both"/>
        <w:rPr>
          <w:rFonts w:ascii="Times New Roman" w:hAnsi="Times New Roman" w:cs="Times New Roman"/>
          <w:b/>
        </w:rPr>
      </w:pPr>
    </w:p>
    <w:p w14:paraId="47DE5FD1" w14:textId="4CE7410E" w:rsidR="00D0030D" w:rsidRPr="00AC0CB4" w:rsidRDefault="00D0030D" w:rsidP="00E2156C">
      <w:pPr>
        <w:jc w:val="both"/>
        <w:rPr>
          <w:rFonts w:ascii="Times New Roman" w:hAnsi="Times New Roman" w:cs="Times New Roman"/>
        </w:rPr>
      </w:pPr>
      <w:r w:rsidRPr="00AC0CB4">
        <w:rPr>
          <w:rFonts w:ascii="Times New Roman" w:hAnsi="Times New Roman" w:cs="Times New Roman"/>
        </w:rPr>
        <w:t xml:space="preserve">3.1 Организация профессионально-общественного обсуждения проекта профессионального </w:t>
      </w:r>
      <w:proofErr w:type="gramStart"/>
      <w:r w:rsidRPr="00AC0CB4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</w:t>
      </w:r>
      <w:r w:rsidR="0068650C">
        <w:rPr>
          <w:rFonts w:ascii="Times New Roman" w:hAnsi="Times New Roman" w:cs="Times New Roman"/>
        </w:rPr>
        <w:t>………………………………</w:t>
      </w:r>
      <w:r w:rsidR="00E2156C">
        <w:rPr>
          <w:rFonts w:ascii="Times New Roman" w:hAnsi="Times New Roman" w:cs="Times New Roman"/>
        </w:rPr>
        <w:t>…………</w:t>
      </w:r>
      <w:r w:rsidR="00781DB0">
        <w:rPr>
          <w:rFonts w:ascii="Times New Roman" w:hAnsi="Times New Roman" w:cs="Times New Roman"/>
        </w:rPr>
        <w:t>……….</w:t>
      </w:r>
      <w:proofErr w:type="gramEnd"/>
      <w:r w:rsidR="00FC08C5">
        <w:rPr>
          <w:rFonts w:ascii="Times New Roman" w:hAnsi="Times New Roman" w:cs="Times New Roman"/>
        </w:rPr>
        <w:t>…………</w:t>
      </w:r>
      <w:r w:rsidR="00D03057">
        <w:rPr>
          <w:rFonts w:ascii="Times New Roman" w:hAnsi="Times New Roman" w:cs="Times New Roman"/>
        </w:rPr>
        <w:t>…………</w:t>
      </w:r>
      <w:r w:rsidR="0068650C">
        <w:rPr>
          <w:rFonts w:ascii="Times New Roman" w:hAnsi="Times New Roman" w:cs="Times New Roman"/>
        </w:rPr>
        <w:t>……</w:t>
      </w:r>
      <w:r w:rsidR="00992B54">
        <w:rPr>
          <w:rFonts w:ascii="Times New Roman" w:hAnsi="Times New Roman" w:cs="Times New Roman"/>
        </w:rPr>
        <w:t>...</w:t>
      </w:r>
      <w:r w:rsidR="0068650C">
        <w:rPr>
          <w:rFonts w:ascii="Times New Roman" w:hAnsi="Times New Roman" w:cs="Times New Roman"/>
        </w:rPr>
        <w:t>…</w:t>
      </w:r>
      <w:r w:rsidR="00992B54">
        <w:rPr>
          <w:rFonts w:ascii="Times New Roman" w:hAnsi="Times New Roman" w:cs="Times New Roman"/>
        </w:rPr>
        <w:t>…….   24</w:t>
      </w:r>
    </w:p>
    <w:p w14:paraId="6E859A47" w14:textId="77777777" w:rsidR="009F5593" w:rsidRPr="00AC0CB4" w:rsidRDefault="009F5593" w:rsidP="00E2156C">
      <w:pPr>
        <w:jc w:val="both"/>
        <w:rPr>
          <w:rFonts w:ascii="Times New Roman" w:hAnsi="Times New Roman" w:cs="Times New Roman"/>
        </w:rPr>
      </w:pPr>
    </w:p>
    <w:p w14:paraId="05502FFD" w14:textId="66C5CA1A" w:rsidR="00D0030D" w:rsidRPr="00B27277" w:rsidRDefault="00D0030D" w:rsidP="00E2156C">
      <w:pPr>
        <w:jc w:val="both"/>
        <w:rPr>
          <w:rFonts w:ascii="Times New Roman" w:hAnsi="Times New Roman" w:cs="Times New Roman"/>
        </w:rPr>
      </w:pPr>
      <w:r w:rsidRPr="003E70DB">
        <w:rPr>
          <w:rFonts w:ascii="Times New Roman" w:hAnsi="Times New Roman" w:cs="Times New Roman"/>
          <w:b/>
        </w:rPr>
        <w:t xml:space="preserve">Раздел 4. </w:t>
      </w:r>
      <w:proofErr w:type="gramStart"/>
      <w:r w:rsidRPr="003E70DB">
        <w:rPr>
          <w:rFonts w:ascii="Times New Roman" w:hAnsi="Times New Roman" w:cs="Times New Roman"/>
          <w:b/>
        </w:rPr>
        <w:t>Согласование проекта профессионального стандарта</w:t>
      </w:r>
      <w:r>
        <w:rPr>
          <w:rFonts w:ascii="Times New Roman" w:hAnsi="Times New Roman" w:cs="Times New Roman"/>
          <w:b/>
        </w:rPr>
        <w:t xml:space="preserve"> </w:t>
      </w:r>
      <w:r w:rsidR="004319F7">
        <w:rPr>
          <w:rFonts w:ascii="Times New Roman" w:hAnsi="Times New Roman" w:cs="Times New Roman"/>
        </w:rPr>
        <w:t>……</w:t>
      </w:r>
      <w:r w:rsidR="00E2156C">
        <w:rPr>
          <w:rFonts w:ascii="Times New Roman" w:hAnsi="Times New Roman" w:cs="Times New Roman"/>
        </w:rPr>
        <w:t>……</w:t>
      </w:r>
      <w:r w:rsidR="00992B54">
        <w:rPr>
          <w:rFonts w:ascii="Times New Roman" w:hAnsi="Times New Roman" w:cs="Times New Roman"/>
        </w:rPr>
        <w:t>…</w:t>
      </w:r>
      <w:r w:rsidR="00E2156C">
        <w:rPr>
          <w:rFonts w:ascii="Times New Roman" w:hAnsi="Times New Roman" w:cs="Times New Roman"/>
        </w:rPr>
        <w:t>.</w:t>
      </w:r>
      <w:r w:rsidR="00D03057">
        <w:rPr>
          <w:rFonts w:ascii="Times New Roman" w:hAnsi="Times New Roman" w:cs="Times New Roman"/>
        </w:rPr>
        <w:t>..</w:t>
      </w:r>
      <w:r w:rsidR="00FC08C5">
        <w:rPr>
          <w:rFonts w:ascii="Times New Roman" w:hAnsi="Times New Roman" w:cs="Times New Roman"/>
        </w:rPr>
        <w:t>…</w:t>
      </w:r>
      <w:r w:rsidR="00DB459F">
        <w:rPr>
          <w:rFonts w:ascii="Times New Roman" w:hAnsi="Times New Roman" w:cs="Times New Roman"/>
        </w:rPr>
        <w:t>…</w:t>
      </w:r>
      <w:r w:rsidR="00992B54">
        <w:rPr>
          <w:rFonts w:ascii="Times New Roman" w:hAnsi="Times New Roman" w:cs="Times New Roman"/>
        </w:rPr>
        <w:t>.</w:t>
      </w:r>
      <w:r w:rsidR="00745350">
        <w:rPr>
          <w:rFonts w:ascii="Times New Roman" w:hAnsi="Times New Roman" w:cs="Times New Roman"/>
        </w:rPr>
        <w:t>….</w:t>
      </w:r>
      <w:proofErr w:type="gramEnd"/>
      <w:r w:rsidR="00745350">
        <w:rPr>
          <w:rFonts w:ascii="Times New Roman" w:hAnsi="Times New Roman" w:cs="Times New Roman"/>
        </w:rPr>
        <w:t>. 24</w:t>
      </w:r>
    </w:p>
    <w:p w14:paraId="704DAF69" w14:textId="77777777" w:rsidR="00D0030D" w:rsidRDefault="00D0030D" w:rsidP="00E2156C">
      <w:pPr>
        <w:jc w:val="both"/>
        <w:rPr>
          <w:rFonts w:ascii="Times New Roman" w:hAnsi="Times New Roman" w:cs="Times New Roman"/>
        </w:rPr>
      </w:pPr>
    </w:p>
    <w:p w14:paraId="7D2719E9" w14:textId="29F4C99B" w:rsidR="00745350" w:rsidRDefault="00745350" w:rsidP="00E21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Библиография ……………………………………………</w:t>
      </w:r>
      <w:r w:rsidR="00995CA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</w:t>
      </w:r>
      <w:r w:rsidR="002F1636">
        <w:rPr>
          <w:rFonts w:ascii="Times New Roman" w:hAnsi="Times New Roman" w:cs="Times New Roman"/>
        </w:rPr>
        <w:t xml:space="preserve"> 25</w:t>
      </w:r>
    </w:p>
    <w:p w14:paraId="11ECB183" w14:textId="77777777" w:rsidR="00A2026C" w:rsidRPr="00AC0CB4" w:rsidRDefault="00A2026C" w:rsidP="004319F7">
      <w:pPr>
        <w:ind w:left="-142"/>
        <w:rPr>
          <w:rFonts w:ascii="Times New Roman" w:hAnsi="Times New Roman" w:cs="Times New Roman"/>
        </w:rPr>
      </w:pPr>
    </w:p>
    <w:tbl>
      <w:tblPr>
        <w:tblW w:w="10358" w:type="dxa"/>
        <w:jc w:val="center"/>
        <w:tblLook w:val="00A0" w:firstRow="1" w:lastRow="0" w:firstColumn="1" w:lastColumn="0" w:noHBand="0" w:noVBand="0"/>
      </w:tblPr>
      <w:tblGrid>
        <w:gridCol w:w="236"/>
        <w:gridCol w:w="9666"/>
        <w:gridCol w:w="456"/>
      </w:tblGrid>
      <w:tr w:rsidR="00D0030D" w:rsidRPr="00457AB1" w14:paraId="157984CE" w14:textId="77777777" w:rsidTr="009F4CCD">
        <w:trPr>
          <w:trHeight w:val="424"/>
          <w:jc w:val="center"/>
        </w:trPr>
        <w:tc>
          <w:tcPr>
            <w:tcW w:w="236" w:type="dxa"/>
            <w:vMerge w:val="restart"/>
          </w:tcPr>
          <w:p w14:paraId="4D56C11A" w14:textId="77777777" w:rsidR="00D0030D" w:rsidRPr="00457AB1" w:rsidRDefault="00D0030D" w:rsidP="00C8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4A12872F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43D8EFD7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7475D5CE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21C689F4" w14:textId="77777777" w:rsidR="00C57FF1" w:rsidRDefault="00C57FF1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58A70751" w14:textId="77777777" w:rsidR="00C57FF1" w:rsidRDefault="00C57FF1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679843B5" w14:textId="77777777" w:rsidR="00995CAD" w:rsidRDefault="00995CA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143AD2D9" w14:textId="6E2FDB51" w:rsidR="00D0030D" w:rsidRDefault="00D0030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  <w:r w:rsidRPr="00AC0CB4">
              <w:rPr>
                <w:rFonts w:ascii="Times New Roman" w:hAnsi="Times New Roman" w:cs="Times New Roman"/>
                <w:b/>
              </w:rPr>
              <w:lastRenderedPageBreak/>
              <w:t>Перечень приложений к пояснительной записке по проекту профессионального стандарта «</w:t>
            </w:r>
            <w:r>
              <w:rPr>
                <w:rFonts w:ascii="Times New Roman" w:hAnsi="Times New Roman" w:cs="Times New Roman"/>
                <w:b/>
              </w:rPr>
              <w:t>Инкассатор</w:t>
            </w:r>
            <w:r w:rsidR="00992B54">
              <w:rPr>
                <w:rFonts w:ascii="Times New Roman" w:hAnsi="Times New Roman" w:cs="Times New Roman"/>
                <w:b/>
              </w:rPr>
              <w:t>»</w:t>
            </w:r>
            <w:r w:rsidRPr="00AC0CB4">
              <w:rPr>
                <w:rFonts w:ascii="Times New Roman" w:hAnsi="Times New Roman" w:cs="Times New Roman"/>
                <w:b/>
              </w:rPr>
              <w:t>.</w:t>
            </w:r>
          </w:p>
          <w:p w14:paraId="1861F015" w14:textId="77777777" w:rsidR="00D0030D" w:rsidRPr="00AC0CB4" w:rsidRDefault="00D0030D" w:rsidP="00C877E8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2FB77E7D" w14:textId="7456C216" w:rsidR="00D0030D" w:rsidRPr="00991D29" w:rsidRDefault="00D0030D" w:rsidP="00C877E8">
            <w:pPr>
              <w:ind w:right="-283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1. Сведения об организациях и экспертах, привлеченных к разработке и согласованию про</w:t>
            </w:r>
            <w:r>
              <w:rPr>
                <w:rFonts w:ascii="Times New Roman" w:hAnsi="Times New Roman" w:cs="Times New Roman"/>
              </w:rPr>
              <w:t>екта профессиональн</w:t>
            </w:r>
            <w:r w:rsidR="00EE18F8">
              <w:rPr>
                <w:rFonts w:ascii="Times New Roman" w:hAnsi="Times New Roman" w:cs="Times New Roman"/>
              </w:rPr>
              <w:t>ого стандарта………………………………………  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7C48F8" w14:textId="18A10E99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 xml:space="preserve">Приложение 2. Сведения о мероприятиях профессионально-общественного обсуждения проекта профессионального </w:t>
            </w:r>
            <w:proofErr w:type="gramStart"/>
            <w:r w:rsidRPr="00991D29">
              <w:rPr>
                <w:rFonts w:ascii="Times New Roman" w:hAnsi="Times New Roman" w:cs="Times New Roman"/>
              </w:rPr>
              <w:t>стандарта</w:t>
            </w:r>
            <w:r w:rsidR="00EE18F8">
              <w:rPr>
                <w:rFonts w:ascii="Times New Roman" w:hAnsi="Times New Roman" w:cs="Times New Roman"/>
              </w:rPr>
              <w:t xml:space="preserve"> ………………………..</w:t>
            </w:r>
            <w:proofErr w:type="gramEnd"/>
            <w:r w:rsidR="00EE18F8">
              <w:rPr>
                <w:rFonts w:ascii="Times New Roman" w:hAnsi="Times New Roman" w:cs="Times New Roman"/>
              </w:rPr>
              <w:t>…………………...………… 27</w:t>
            </w:r>
          </w:p>
        </w:tc>
        <w:tc>
          <w:tcPr>
            <w:tcW w:w="456" w:type="dxa"/>
            <w:vAlign w:val="bottom"/>
          </w:tcPr>
          <w:p w14:paraId="1408177B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30D" w:rsidRPr="00457AB1" w14:paraId="3F97ABAE" w14:textId="77777777" w:rsidTr="009F4CCD">
        <w:trPr>
          <w:trHeight w:val="439"/>
          <w:jc w:val="center"/>
        </w:trPr>
        <w:tc>
          <w:tcPr>
            <w:tcW w:w="236" w:type="dxa"/>
            <w:vMerge/>
          </w:tcPr>
          <w:p w14:paraId="71E8925F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024447EB" w14:textId="37BDC442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 xml:space="preserve">Приложение 3.   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</w:t>
            </w:r>
            <w:proofErr w:type="gramStart"/>
            <w:r w:rsidRPr="00991D29">
              <w:rPr>
                <w:rFonts w:ascii="Times New Roman" w:hAnsi="Times New Roman" w:cs="Times New Roman"/>
              </w:rPr>
              <w:t>профессий</w:t>
            </w:r>
            <w:r>
              <w:rPr>
                <w:rFonts w:ascii="Times New Roman" w:hAnsi="Times New Roman" w:cs="Times New Roman"/>
              </w:rPr>
              <w:t xml:space="preserve"> 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…………………………………………………..…….. </w:t>
            </w:r>
            <w:r w:rsidR="009F4C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" w:type="dxa"/>
            <w:vAlign w:val="center"/>
          </w:tcPr>
          <w:p w14:paraId="1087AA29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30D" w:rsidRPr="00457AB1" w14:paraId="5D3C13BE" w14:textId="77777777" w:rsidTr="009F4CCD">
        <w:trPr>
          <w:trHeight w:val="436"/>
          <w:jc w:val="center"/>
        </w:trPr>
        <w:tc>
          <w:tcPr>
            <w:tcW w:w="236" w:type="dxa"/>
            <w:vMerge/>
          </w:tcPr>
          <w:p w14:paraId="38A21950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3DB1E981" w14:textId="187BA929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4. Проекты наименования квалификаций и требований к ним, сформированными на основе проекта профессионального стандарта</w:t>
            </w:r>
            <w:r>
              <w:rPr>
                <w:rFonts w:ascii="Times New Roman" w:hAnsi="Times New Roman" w:cs="Times New Roman"/>
              </w:rPr>
              <w:t xml:space="preserve"> ……………</w:t>
            </w:r>
            <w:r w:rsidR="009F4CCD">
              <w:rPr>
                <w:rFonts w:ascii="Times New Roman" w:hAnsi="Times New Roman" w:cs="Times New Roman"/>
              </w:rPr>
              <w:t>……………………..</w:t>
            </w:r>
            <w:r>
              <w:rPr>
                <w:rFonts w:ascii="Times New Roman" w:hAnsi="Times New Roman" w:cs="Times New Roman"/>
              </w:rPr>
              <w:t xml:space="preserve">.………. </w:t>
            </w:r>
            <w:r w:rsidR="009F4C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" w:type="dxa"/>
          </w:tcPr>
          <w:p w14:paraId="6D57D2BA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30D" w:rsidRPr="00457AB1" w14:paraId="13139215" w14:textId="77777777" w:rsidTr="009F4CCD">
        <w:trPr>
          <w:trHeight w:val="60"/>
          <w:jc w:val="center"/>
        </w:trPr>
        <w:tc>
          <w:tcPr>
            <w:tcW w:w="236" w:type="dxa"/>
            <w:vMerge/>
          </w:tcPr>
          <w:p w14:paraId="64CE48B2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66" w:type="dxa"/>
          </w:tcPr>
          <w:p w14:paraId="58C7CB59" w14:textId="061EF7AA" w:rsidR="00D0030D" w:rsidRPr="00991D29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 xml:space="preserve">Приложение 5. Предложения по описанию профессии для Справочника </w:t>
            </w:r>
            <w:proofErr w:type="gramStart"/>
            <w:r w:rsidRPr="00991D29">
              <w:rPr>
                <w:rFonts w:ascii="Times New Roman" w:hAnsi="Times New Roman" w:cs="Times New Roman"/>
              </w:rPr>
              <w:t>профессий</w:t>
            </w:r>
            <w:r w:rsidR="009F4CCD">
              <w:rPr>
                <w:rFonts w:ascii="Times New Roman" w:hAnsi="Times New Roman" w:cs="Times New Roman"/>
              </w:rPr>
              <w:t xml:space="preserve"> …….</w:t>
            </w:r>
            <w:proofErr w:type="gramEnd"/>
            <w:r w:rsidR="009F4CCD">
              <w:rPr>
                <w:rFonts w:ascii="Times New Roman" w:hAnsi="Times New Roman" w:cs="Times New Roman"/>
              </w:rPr>
              <w:t xml:space="preserve"> 33</w:t>
            </w:r>
          </w:p>
          <w:p w14:paraId="3975F1A5" w14:textId="77777777" w:rsidR="00D0030D" w:rsidRDefault="00D0030D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E7D1FA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133EDDD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038F77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47BB688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1916286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2186BE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DEF719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5E6EDA1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737169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76BC97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D1DF10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0B40529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536E684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63609A7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21D323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51D67E9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4284B5B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8DFC99B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C46408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E279486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F79CC11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E969DE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333F516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B4E554A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772ABAF1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D529F3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25B20D8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ABD5E50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DD80958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33EB261F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F225318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2DAA5C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59165F8A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A5C1D54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ADE047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425D5697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11CFBC25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69719062" w14:textId="77777777" w:rsidR="00122914" w:rsidRDefault="00122914" w:rsidP="00C877E8">
            <w:pPr>
              <w:ind w:right="-371"/>
              <w:rPr>
                <w:rFonts w:ascii="Times New Roman" w:hAnsi="Times New Roman" w:cs="Times New Roman"/>
              </w:rPr>
            </w:pPr>
          </w:p>
          <w:p w14:paraId="05960D11" w14:textId="1F1D820A" w:rsidR="00A2026C" w:rsidRPr="00991D29" w:rsidRDefault="00A2026C" w:rsidP="00C877E8">
            <w:pPr>
              <w:ind w:right="-371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8800A2F" w14:textId="77777777" w:rsidR="00D0030D" w:rsidRPr="00457AB1" w:rsidRDefault="00D0030D" w:rsidP="00C877E8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6799C77" w14:textId="77777777" w:rsidR="00A6122F" w:rsidRPr="00893095" w:rsidRDefault="00A6122F" w:rsidP="00A6122F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893095">
        <w:rPr>
          <w:rFonts w:ascii="Times New Roman" w:hAnsi="Times New Roman" w:cs="Times New Roman"/>
          <w:b/>
          <w:bCs/>
        </w:rPr>
        <w:t>Введение</w:t>
      </w:r>
    </w:p>
    <w:p w14:paraId="52743993" w14:textId="77777777" w:rsidR="00A6122F" w:rsidRPr="00893095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14:paraId="25220ADE" w14:textId="14B973D0" w:rsidR="0030718D" w:rsidRDefault="00D06A0C" w:rsidP="00A13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122F" w:rsidRPr="00893095">
        <w:rPr>
          <w:rFonts w:ascii="Times New Roman" w:hAnsi="Times New Roman" w:cs="Times New Roman"/>
        </w:rPr>
        <w:t>П</w:t>
      </w:r>
      <w:r w:rsidR="00781DB0">
        <w:rPr>
          <w:rFonts w:ascii="Times New Roman" w:hAnsi="Times New Roman" w:cs="Times New Roman"/>
        </w:rPr>
        <w:t>роект профессионального</w:t>
      </w:r>
      <w:r w:rsidR="00A6122F" w:rsidRPr="00893095">
        <w:rPr>
          <w:rFonts w:ascii="Times New Roman" w:hAnsi="Times New Roman" w:cs="Times New Roman"/>
        </w:rPr>
        <w:t xml:space="preserve"> стандарт</w:t>
      </w:r>
      <w:r w:rsidR="00781DB0">
        <w:rPr>
          <w:rFonts w:ascii="Times New Roman" w:hAnsi="Times New Roman" w:cs="Times New Roman"/>
        </w:rPr>
        <w:t>а</w:t>
      </w:r>
      <w:r w:rsidR="00A6122F" w:rsidRPr="00893095">
        <w:rPr>
          <w:rFonts w:ascii="Times New Roman" w:hAnsi="Times New Roman" w:cs="Times New Roman"/>
        </w:rPr>
        <w:t xml:space="preserve"> </w:t>
      </w:r>
      <w:r w:rsidR="00A6122F" w:rsidRPr="00397200">
        <w:rPr>
          <w:rFonts w:ascii="Times New Roman" w:hAnsi="Times New Roman" w:cs="Times New Roman"/>
        </w:rPr>
        <w:t>«</w:t>
      </w:r>
      <w:r w:rsidR="00781DB0">
        <w:rPr>
          <w:rFonts w:ascii="Times New Roman" w:hAnsi="Times New Roman" w:cs="Times New Roman"/>
        </w:rPr>
        <w:t>Инкассатор</w:t>
      </w:r>
      <w:r w:rsidR="00A6122F" w:rsidRPr="00397200">
        <w:rPr>
          <w:rFonts w:ascii="Times New Roman" w:hAnsi="Times New Roman" w:cs="Times New Roman"/>
        </w:rPr>
        <w:t>»</w:t>
      </w:r>
      <w:r w:rsidR="00A6122F" w:rsidRPr="00893095">
        <w:rPr>
          <w:rFonts w:ascii="Times New Roman" w:hAnsi="Times New Roman" w:cs="Times New Roman"/>
        </w:rPr>
        <w:t xml:space="preserve"> </w:t>
      </w:r>
      <w:r w:rsidR="00122914" w:rsidRPr="006F2CA6">
        <w:rPr>
          <w:rFonts w:ascii="Times New Roman" w:hAnsi="Times New Roman" w:cs="Times New Roman"/>
        </w:rPr>
        <w:t>(далее – ПС «</w:t>
      </w:r>
      <w:r w:rsidR="00122914">
        <w:rPr>
          <w:rFonts w:ascii="Times New Roman" w:hAnsi="Times New Roman" w:cs="Times New Roman"/>
          <w:lang w:val="ru-RU"/>
        </w:rPr>
        <w:t>Инкассатор</w:t>
      </w:r>
      <w:r w:rsidR="00122914" w:rsidRPr="006F2CA6">
        <w:rPr>
          <w:rFonts w:ascii="Times New Roman" w:hAnsi="Times New Roman" w:cs="Times New Roman"/>
        </w:rPr>
        <w:t xml:space="preserve">») </w:t>
      </w:r>
      <w:r w:rsidR="00122914">
        <w:rPr>
          <w:rFonts w:ascii="Times New Roman" w:hAnsi="Times New Roman" w:cs="Times New Roman"/>
        </w:rPr>
        <w:t xml:space="preserve">разработан </w:t>
      </w:r>
      <w:r w:rsidR="00122914" w:rsidRPr="006F2CA6">
        <w:rPr>
          <w:rFonts w:ascii="Times New Roman" w:hAnsi="Times New Roman" w:cs="Times New Roman"/>
        </w:rPr>
        <w:t xml:space="preserve">рабочей группой Совета по профессиональным квалификациям в негосударственной сфере безопасности (СПК НСБ) по формированию </w:t>
      </w:r>
      <w:r w:rsidR="002E731C">
        <w:rPr>
          <w:rFonts w:ascii="Times New Roman" w:hAnsi="Times New Roman" w:cs="Times New Roman"/>
        </w:rPr>
        <w:t xml:space="preserve">ПС “Инкассатор” - </w:t>
      </w:r>
      <w:hyperlink r:id="rId8" w:history="1">
        <w:r w:rsidR="002E731C" w:rsidRPr="007E63C1">
          <w:rPr>
            <w:rStyle w:val="Hyperlink"/>
            <w:rFonts w:ascii="Times New Roman" w:hAnsi="Times New Roman" w:cs="Times New Roman"/>
          </w:rPr>
          <w:t>https://www.spk-nsb.ru/workgroup/rabochaya-gruppa-po-kvalifikacziyam-inkassator/</w:t>
        </w:r>
      </w:hyperlink>
      <w:r w:rsidR="002E731C">
        <w:rPr>
          <w:rFonts w:ascii="Times New Roman" w:hAnsi="Times New Roman" w:cs="Times New Roman"/>
        </w:rPr>
        <w:t xml:space="preserve"> </w:t>
      </w:r>
      <w:r w:rsidR="00122914">
        <w:rPr>
          <w:rFonts w:ascii="Times New Roman" w:hAnsi="Times New Roman" w:cs="Times New Roman"/>
        </w:rPr>
        <w:t>и</w:t>
      </w:r>
      <w:r w:rsidR="00122914" w:rsidRPr="006F2CA6">
        <w:rPr>
          <w:rFonts w:ascii="Times New Roman" w:hAnsi="Times New Roman" w:cs="Times New Roman"/>
        </w:rPr>
        <w:t xml:space="preserve"> ООО «НАСТ-Дельта»</w:t>
      </w:r>
      <w:r w:rsidR="006838AC">
        <w:rPr>
          <w:rFonts w:ascii="Times New Roman" w:hAnsi="Times New Roman" w:cs="Times New Roman"/>
        </w:rPr>
        <w:t xml:space="preserve"> </w:t>
      </w:r>
      <w:r w:rsidR="006838AC">
        <w:rPr>
          <w:rFonts w:ascii="Times New Roman" w:hAnsi="Times New Roman" w:cs="Times New Roman"/>
          <w:lang w:val="ru-RU"/>
        </w:rPr>
        <w:t>как ответственный разработчик</w:t>
      </w:r>
      <w:r w:rsidR="00122914" w:rsidRPr="006F2CA6">
        <w:rPr>
          <w:rFonts w:ascii="Times New Roman" w:hAnsi="Times New Roman" w:cs="Times New Roman"/>
        </w:rPr>
        <w:t xml:space="preserve"> (профильная организация СПК НСБ № 032 по </w:t>
      </w:r>
      <w:r w:rsidR="00122914">
        <w:rPr>
          <w:rFonts w:ascii="Times New Roman" w:hAnsi="Times New Roman" w:cs="Times New Roman"/>
        </w:rPr>
        <w:t xml:space="preserve">аккредитации программ обучения) </w:t>
      </w:r>
      <w:r w:rsidR="00A6122F" w:rsidRPr="00893095">
        <w:rPr>
          <w:rFonts w:ascii="Times New Roman" w:hAnsi="Times New Roman" w:cs="Times New Roman"/>
        </w:rPr>
        <w:t>в</w:t>
      </w:r>
      <w:r w:rsidR="00A6122F" w:rsidRPr="0083123A">
        <w:rPr>
          <w:rFonts w:ascii="Times New Roman" w:hAnsi="Times New Roman" w:cs="Times New Roman"/>
        </w:rPr>
        <w:t xml:space="preserve"> целях реализации </w:t>
      </w:r>
      <w:r w:rsidR="0083123A" w:rsidRPr="0083123A">
        <w:rPr>
          <w:rFonts w:ascii="Times New Roman" w:hAnsi="Times New Roman" w:cs="Times New Roman"/>
        </w:rPr>
        <w:t>Указов Президента РФ от 07.05.2012 № 596 «О долгосрочной государст</w:t>
      </w:r>
      <w:r w:rsidR="00D653E1">
        <w:rPr>
          <w:rFonts w:ascii="Times New Roman" w:hAnsi="Times New Roman" w:cs="Times New Roman"/>
        </w:rPr>
        <w:t xml:space="preserve">венной экономической политике» и </w:t>
      </w:r>
      <w:r w:rsidR="0083123A" w:rsidRPr="0083123A">
        <w:rPr>
          <w:rFonts w:ascii="Times New Roman" w:hAnsi="Times New Roman" w:cs="Times New Roman"/>
        </w:rPr>
        <w:t>№ 597 «О мероприятиях по реализации государственной социальной политики», от 07.05.2018</w:t>
      </w:r>
      <w:r w:rsidR="00D653E1">
        <w:rPr>
          <w:rFonts w:ascii="Times New Roman" w:hAnsi="Times New Roman" w:cs="Times New Roman"/>
        </w:rPr>
        <w:t xml:space="preserve"> </w:t>
      </w:r>
      <w:r w:rsidR="0083123A" w:rsidRPr="0083123A">
        <w:rPr>
          <w:rFonts w:ascii="Times New Roman" w:hAnsi="Times New Roman" w:cs="Times New Roman"/>
        </w:rPr>
        <w:t xml:space="preserve">№ 204 </w:t>
      </w:r>
      <w:r w:rsidR="0083123A" w:rsidRPr="0083123A">
        <w:rPr>
          <w:rFonts w:ascii="Times New Roman" w:hAnsi="Times New Roman" w:cs="Times New Roman"/>
          <w:color w:val="222222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</w:t>
      </w:r>
      <w:r w:rsidR="00A6122F" w:rsidRPr="00893095">
        <w:rPr>
          <w:rFonts w:ascii="Times New Roman" w:hAnsi="Times New Roman" w:cs="Times New Roman"/>
        </w:rPr>
        <w:t xml:space="preserve"> с</w:t>
      </w:r>
      <w:r w:rsidR="00A6122F">
        <w:rPr>
          <w:rFonts w:ascii="Times New Roman" w:hAnsi="Times New Roman" w:cs="Times New Roman"/>
        </w:rPr>
        <w:t xml:space="preserve"> требованиями Федеральных законов «О стандартизации в Российской Федерации» от 29.06.2015 №162-ФЗ и «О независимой оценке квалификации» о</w:t>
      </w:r>
      <w:r w:rsidR="005476D8">
        <w:rPr>
          <w:rFonts w:ascii="Times New Roman" w:hAnsi="Times New Roman" w:cs="Times New Roman"/>
        </w:rPr>
        <w:t>т 03.07.2016 № 238-ФЗ</w:t>
      </w:r>
      <w:r w:rsidR="00A6122F">
        <w:rPr>
          <w:rFonts w:ascii="Times New Roman" w:hAnsi="Times New Roman" w:cs="Times New Roman"/>
        </w:rPr>
        <w:t xml:space="preserve"> c учетом требований и рабочими ди</w:t>
      </w:r>
      <w:r w:rsidR="006838AC">
        <w:rPr>
          <w:rFonts w:ascii="Times New Roman" w:hAnsi="Times New Roman" w:cs="Times New Roman"/>
        </w:rPr>
        <w:t>рективами Национального совета п</w:t>
      </w:r>
      <w:r w:rsidR="00A6122F">
        <w:rPr>
          <w:rFonts w:ascii="Times New Roman" w:hAnsi="Times New Roman" w:cs="Times New Roman"/>
        </w:rPr>
        <w:t>ри Президенте Российской Федерации по профессиональным квалификациям</w:t>
      </w:r>
      <w:r w:rsidR="006838AC">
        <w:rPr>
          <w:rFonts w:ascii="Times New Roman" w:hAnsi="Times New Roman" w:cs="Times New Roman"/>
        </w:rPr>
        <w:t xml:space="preserve"> (далее – НСПК)</w:t>
      </w:r>
      <w:r w:rsidR="00A6122F" w:rsidRPr="00893095">
        <w:rPr>
          <w:rFonts w:ascii="Times New Roman" w:hAnsi="Times New Roman" w:cs="Times New Roman"/>
        </w:rPr>
        <w:t xml:space="preserve"> которыми формируется Национальная система компетенций и квалификаций.</w:t>
      </w:r>
      <w:r w:rsidR="00A6122F">
        <w:rPr>
          <w:rFonts w:ascii="Times New Roman" w:hAnsi="Times New Roman" w:cs="Times New Roman"/>
        </w:rPr>
        <w:t xml:space="preserve"> </w:t>
      </w:r>
    </w:p>
    <w:p w14:paraId="2C9F3DFD" w14:textId="77777777" w:rsidR="00441FDE" w:rsidRDefault="00441FDE" w:rsidP="00A136F0">
      <w:pPr>
        <w:jc w:val="both"/>
        <w:rPr>
          <w:rFonts w:ascii="Times New Roman" w:hAnsi="Times New Roman" w:cs="Times New Roman"/>
        </w:rPr>
      </w:pPr>
    </w:p>
    <w:p w14:paraId="6117268C" w14:textId="77777777" w:rsidR="00F86CC1" w:rsidRDefault="00C72F08" w:rsidP="00A136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 w:rsidR="0022035B" w:rsidRPr="00441FDE">
        <w:rPr>
          <w:rFonts w:ascii="Times New Roman" w:hAnsi="Times New Roman" w:cs="Times New Roman"/>
          <w:b/>
        </w:rPr>
        <w:t xml:space="preserve">Сфера применения стандарта – </w:t>
      </w:r>
      <w:r w:rsidR="00F86CC1" w:rsidRPr="00F86CC1">
        <w:rPr>
          <w:rFonts w:ascii="Times New Roman" w:hAnsi="Times New Roman" w:cs="Times New Roman"/>
          <w:b/>
        </w:rPr>
        <w:t>инкассация денежных средств, векселей, платежных и расчетных документов и кассовое обслуживание физических и юридических</w:t>
      </w:r>
      <w:r w:rsidR="00F86CC1">
        <w:rPr>
          <w:rFonts w:ascii="Times New Roman" w:hAnsi="Times New Roman" w:cs="Times New Roman"/>
        </w:rPr>
        <w:t xml:space="preserve"> </w:t>
      </w:r>
      <w:r w:rsidR="00F86CC1" w:rsidRPr="00F86CC1">
        <w:rPr>
          <w:rFonts w:ascii="Times New Roman" w:hAnsi="Times New Roman" w:cs="Times New Roman"/>
          <w:b/>
        </w:rPr>
        <w:t>лиц</w:t>
      </w:r>
      <w:r w:rsidR="006838AC">
        <w:rPr>
          <w:rFonts w:ascii="Times New Roman" w:hAnsi="Times New Roman" w:cs="Times New Roman"/>
          <w:b/>
        </w:rPr>
        <w:t>,</w:t>
      </w:r>
      <w:r w:rsidR="00A0515F">
        <w:rPr>
          <w:rFonts w:ascii="Times New Roman" w:hAnsi="Times New Roman" w:cs="Times New Roman"/>
          <w:b/>
        </w:rPr>
        <w:t xml:space="preserve"> проводимые исключительно </w:t>
      </w:r>
      <w:r w:rsidR="00B61FC7">
        <w:rPr>
          <w:rFonts w:ascii="Times New Roman" w:hAnsi="Times New Roman" w:cs="Times New Roman"/>
          <w:b/>
        </w:rPr>
        <w:t xml:space="preserve">работниками </w:t>
      </w:r>
      <w:r w:rsidR="00A0515F">
        <w:rPr>
          <w:rFonts w:ascii="Times New Roman" w:hAnsi="Times New Roman" w:cs="Times New Roman"/>
          <w:b/>
        </w:rPr>
        <w:t>организаци</w:t>
      </w:r>
      <w:r w:rsidR="00B61FC7">
        <w:rPr>
          <w:rFonts w:ascii="Times New Roman" w:hAnsi="Times New Roman" w:cs="Times New Roman"/>
          <w:b/>
        </w:rPr>
        <w:t>й</w:t>
      </w:r>
      <w:r w:rsidR="00A0515F">
        <w:rPr>
          <w:rFonts w:ascii="Times New Roman" w:hAnsi="Times New Roman" w:cs="Times New Roman"/>
          <w:b/>
        </w:rPr>
        <w:t xml:space="preserve"> с особыми уставными задачами</w:t>
      </w:r>
      <w:r w:rsidR="0022035B" w:rsidRPr="00441FDE">
        <w:rPr>
          <w:rFonts w:ascii="Times New Roman" w:hAnsi="Times New Roman" w:cs="Times New Roman"/>
          <w:b/>
        </w:rPr>
        <w:t>.</w:t>
      </w:r>
      <w:proofErr w:type="gramEnd"/>
      <w:r w:rsidR="0022035B" w:rsidRPr="00441FDE">
        <w:rPr>
          <w:rFonts w:ascii="Times New Roman" w:hAnsi="Times New Roman" w:cs="Times New Roman"/>
          <w:b/>
        </w:rPr>
        <w:t xml:space="preserve"> </w:t>
      </w:r>
    </w:p>
    <w:p w14:paraId="07B1735A" w14:textId="2C7FCC86" w:rsidR="0022035B" w:rsidRDefault="00F86CC1" w:rsidP="00A136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="006838AC">
        <w:rPr>
          <w:rFonts w:ascii="Times New Roman" w:hAnsi="Times New Roman" w:cs="Times New Roman"/>
          <w:b/>
        </w:rPr>
        <w:t xml:space="preserve">В отдельных случаях стандарт может быть применен для аттестации личного состава </w:t>
      </w:r>
      <w:r w:rsidR="00DA5B15">
        <w:rPr>
          <w:rFonts w:ascii="Times New Roman" w:hAnsi="Times New Roman" w:cs="Times New Roman"/>
          <w:b/>
        </w:rPr>
        <w:t>Государственной ф</w:t>
      </w:r>
      <w:r w:rsidR="006838AC">
        <w:rPr>
          <w:rFonts w:ascii="Times New Roman" w:hAnsi="Times New Roman" w:cs="Times New Roman"/>
          <w:b/>
        </w:rPr>
        <w:t>ельдъегерской службы</w:t>
      </w:r>
      <w:r w:rsidR="00DA5B15">
        <w:rPr>
          <w:rFonts w:ascii="Times New Roman" w:hAnsi="Times New Roman" w:cs="Times New Roman"/>
          <w:b/>
        </w:rPr>
        <w:t xml:space="preserve"> Российской Федерации</w:t>
      </w:r>
      <w:r w:rsidR="006838AC">
        <w:rPr>
          <w:rFonts w:ascii="Times New Roman" w:hAnsi="Times New Roman" w:cs="Times New Roman"/>
          <w:b/>
        </w:rPr>
        <w:t>.</w:t>
      </w:r>
      <w:proofErr w:type="gramEnd"/>
    </w:p>
    <w:p w14:paraId="00BB4DAB" w14:textId="77777777" w:rsidR="00441FDE" w:rsidRPr="00441FDE" w:rsidRDefault="00441FDE" w:rsidP="00A136F0">
      <w:pPr>
        <w:jc w:val="both"/>
        <w:rPr>
          <w:rFonts w:ascii="Times New Roman" w:hAnsi="Times New Roman" w:cs="Times New Roman"/>
          <w:b/>
        </w:rPr>
      </w:pPr>
    </w:p>
    <w:p w14:paraId="7B97A771" w14:textId="6E554E84" w:rsidR="00A136F0" w:rsidRDefault="00D06A0C" w:rsidP="00A13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3E18">
        <w:rPr>
          <w:rFonts w:ascii="Times New Roman" w:hAnsi="Times New Roman" w:cs="Times New Roman"/>
        </w:rPr>
        <w:t xml:space="preserve">       Проект </w:t>
      </w:r>
      <w:r w:rsidR="00A407D2">
        <w:rPr>
          <w:rFonts w:ascii="Times New Roman" w:hAnsi="Times New Roman" w:cs="Times New Roman"/>
        </w:rPr>
        <w:t>сформирован</w:t>
      </w:r>
      <w:r w:rsidR="00303E18">
        <w:rPr>
          <w:rFonts w:ascii="Times New Roman" w:hAnsi="Times New Roman" w:cs="Times New Roman"/>
        </w:rPr>
        <w:t xml:space="preserve"> </w:t>
      </w:r>
      <w:r w:rsidR="00821BAB">
        <w:rPr>
          <w:rFonts w:ascii="Times New Roman" w:hAnsi="Times New Roman" w:cs="Times New Roman"/>
          <w:lang w:val="ru-RU"/>
        </w:rPr>
        <w:t xml:space="preserve">РГ </w:t>
      </w:r>
      <w:r w:rsidR="00A407D2">
        <w:rPr>
          <w:rFonts w:ascii="Times New Roman" w:hAnsi="Times New Roman" w:cs="Times New Roman"/>
        </w:rPr>
        <w:t>с</w:t>
      </w:r>
      <w:r w:rsidR="002E731C">
        <w:rPr>
          <w:rFonts w:ascii="Times New Roman" w:hAnsi="Times New Roman" w:cs="Times New Roman"/>
        </w:rPr>
        <w:t xml:space="preserve"> </w:t>
      </w:r>
      <w:r w:rsidR="00821BAB">
        <w:rPr>
          <w:rFonts w:ascii="Times New Roman" w:hAnsi="Times New Roman" w:cs="Times New Roman"/>
        </w:rPr>
        <w:t>участием</w:t>
      </w:r>
      <w:r w:rsidR="002E731C">
        <w:rPr>
          <w:rFonts w:ascii="Times New Roman" w:hAnsi="Times New Roman" w:cs="Times New Roman"/>
        </w:rPr>
        <w:t xml:space="preserve"> специалистов Центробанка России и ОАО “Сбер</w:t>
      </w:r>
      <w:r w:rsidR="00BA1A1D">
        <w:rPr>
          <w:rFonts w:ascii="Times New Roman" w:hAnsi="Times New Roman" w:cs="Times New Roman"/>
        </w:rPr>
        <w:t>банк</w:t>
      </w:r>
      <w:r w:rsidR="002E731C">
        <w:rPr>
          <w:rFonts w:ascii="Times New Roman" w:hAnsi="Times New Roman" w:cs="Times New Roman"/>
        </w:rPr>
        <w:t xml:space="preserve">” </w:t>
      </w:r>
      <w:r w:rsidR="00303E18" w:rsidRPr="006F2CA6">
        <w:rPr>
          <w:rFonts w:ascii="Times New Roman" w:hAnsi="Times New Roman" w:cs="Times New Roman"/>
        </w:rPr>
        <w:t xml:space="preserve">на основании мониторинга </w:t>
      </w:r>
      <w:r w:rsidR="00303E18">
        <w:rPr>
          <w:rFonts w:ascii="Times New Roman" w:hAnsi="Times New Roman" w:cs="Times New Roman"/>
        </w:rPr>
        <w:t xml:space="preserve">профильного </w:t>
      </w:r>
      <w:r w:rsidR="00303E18" w:rsidRPr="006F2CA6">
        <w:rPr>
          <w:rFonts w:ascii="Times New Roman" w:hAnsi="Times New Roman" w:cs="Times New Roman"/>
        </w:rPr>
        <w:t>рынка труда</w:t>
      </w:r>
      <w:r w:rsidR="00BA1A1D">
        <w:rPr>
          <w:rFonts w:ascii="Times New Roman" w:hAnsi="Times New Roman" w:cs="Times New Roman"/>
        </w:rPr>
        <w:t xml:space="preserve"> -</w:t>
      </w:r>
      <w:r w:rsidR="00303E18" w:rsidRPr="006F2CA6">
        <w:rPr>
          <w:rFonts w:ascii="Times New Roman" w:hAnsi="Times New Roman" w:cs="Times New Roman"/>
        </w:rPr>
        <w:t xml:space="preserve"> </w:t>
      </w:r>
      <w:hyperlink r:id="rId9" w:history="1">
        <w:r w:rsidR="00BA1A1D" w:rsidRPr="00BA3430">
          <w:rPr>
            <w:rStyle w:val="Hyperlink"/>
            <w:rFonts w:ascii="Times New Roman" w:hAnsi="Times New Roman" w:cs="Times New Roman"/>
          </w:rPr>
          <w:t>https://www.spk-nsb.ru/spk-nsb/monitoring-rynka-truda/</w:t>
        </w:r>
      </w:hyperlink>
      <w:proofErr w:type="gramStart"/>
      <w:r w:rsidR="00BA1A1D">
        <w:rPr>
          <w:rFonts w:ascii="Times New Roman" w:hAnsi="Times New Roman" w:cs="Times New Roman"/>
        </w:rPr>
        <w:t xml:space="preserve"> </w:t>
      </w:r>
      <w:r w:rsidR="00BA1A1D" w:rsidRPr="00BA1A1D">
        <w:rPr>
          <w:rFonts w:ascii="Times New Roman" w:hAnsi="Times New Roman" w:cs="Times New Roman"/>
        </w:rPr>
        <w:t xml:space="preserve"> </w:t>
      </w:r>
      <w:r w:rsidR="00303E18" w:rsidRPr="006F2CA6">
        <w:rPr>
          <w:rFonts w:ascii="Times New Roman" w:hAnsi="Times New Roman" w:cs="Times New Roman"/>
        </w:rPr>
        <w:t>с</w:t>
      </w:r>
      <w:proofErr w:type="gramEnd"/>
      <w:r w:rsidR="00303E18" w:rsidRPr="006F2CA6">
        <w:rPr>
          <w:rFonts w:ascii="Times New Roman" w:hAnsi="Times New Roman" w:cs="Times New Roman"/>
        </w:rPr>
        <w:t xml:space="preserve"> использованием результатов практической работы экспертов-разработчиков как органах в государственной охраны, так и в условиях частной охранной деятельности</w:t>
      </w:r>
      <w:r w:rsidR="00A407D2">
        <w:rPr>
          <w:rFonts w:ascii="Times New Roman" w:hAnsi="Times New Roman" w:cs="Times New Roman"/>
        </w:rPr>
        <w:t xml:space="preserve"> и</w:t>
      </w:r>
      <w:r w:rsidR="00303E18">
        <w:rPr>
          <w:rFonts w:ascii="Times New Roman" w:hAnsi="Times New Roman" w:cs="Times New Roman"/>
        </w:rPr>
        <w:t xml:space="preserve"> </w:t>
      </w:r>
      <w:r w:rsidR="00573B8B">
        <w:rPr>
          <w:rFonts w:ascii="Times New Roman" w:hAnsi="Times New Roman" w:cs="Times New Roman"/>
        </w:rPr>
        <w:t xml:space="preserve">призван служить целям реализации </w:t>
      </w:r>
      <w:r w:rsidR="00A136F0" w:rsidRPr="00A136F0">
        <w:rPr>
          <w:rFonts w:ascii="Times New Roman" w:hAnsi="Times New Roman" w:cs="Times New Roman"/>
        </w:rPr>
        <w:t xml:space="preserve">Постановления Правительства РФ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 </w:t>
      </w:r>
      <w:proofErr w:type="gramStart"/>
      <w:r w:rsidR="00A136F0">
        <w:rPr>
          <w:rFonts w:ascii="Times New Roman" w:hAnsi="Times New Roman" w:cs="Times New Roman"/>
        </w:rPr>
        <w:t>Согл</w:t>
      </w:r>
      <w:r w:rsidR="00A136F0" w:rsidRPr="00A136F0">
        <w:rPr>
          <w:rFonts w:ascii="Times New Roman" w:hAnsi="Times New Roman" w:cs="Times New Roman"/>
        </w:rPr>
        <w:t xml:space="preserve">асно плану разработки проекта </w:t>
      </w:r>
      <w:r w:rsidR="00303E18">
        <w:rPr>
          <w:rFonts w:ascii="Times New Roman" w:hAnsi="Times New Roman" w:cs="Times New Roman"/>
        </w:rPr>
        <w:t>ПС</w:t>
      </w:r>
      <w:r w:rsidR="00A136F0" w:rsidRPr="00A136F0">
        <w:rPr>
          <w:rFonts w:ascii="Times New Roman" w:hAnsi="Times New Roman" w:cs="Times New Roman"/>
        </w:rPr>
        <w:t xml:space="preserve"> “Инкассатор”</w:t>
      </w:r>
      <w:r w:rsidR="00792DA1">
        <w:rPr>
          <w:rFonts w:ascii="Times New Roman" w:hAnsi="Times New Roman" w:cs="Times New Roman"/>
          <w:lang w:val="ru-RU"/>
        </w:rPr>
        <w:t>,</w:t>
      </w:r>
      <w:r w:rsidR="00A136F0" w:rsidRPr="00A136F0">
        <w:rPr>
          <w:rFonts w:ascii="Times New Roman" w:hAnsi="Times New Roman" w:cs="Times New Roman"/>
        </w:rPr>
        <w:t xml:space="preserve"> с учетом имеющегося </w:t>
      </w:r>
      <w:r w:rsidR="00792DA1">
        <w:rPr>
          <w:rFonts w:ascii="Times New Roman" w:hAnsi="Times New Roman" w:cs="Times New Roman"/>
        </w:rPr>
        <w:t xml:space="preserve">у разработчика </w:t>
      </w:r>
      <w:r w:rsidR="00A136F0" w:rsidRPr="00A136F0">
        <w:rPr>
          <w:rFonts w:ascii="Times New Roman" w:hAnsi="Times New Roman" w:cs="Times New Roman"/>
        </w:rPr>
        <w:t>опыта и практики межведомственного согласов</w:t>
      </w:r>
      <w:r w:rsidR="005703C4">
        <w:rPr>
          <w:rFonts w:ascii="Times New Roman" w:hAnsi="Times New Roman" w:cs="Times New Roman"/>
          <w:lang w:val="ru-RU"/>
        </w:rPr>
        <w:t>а</w:t>
      </w:r>
      <w:r w:rsidR="00A136F0" w:rsidRPr="00A136F0">
        <w:rPr>
          <w:rFonts w:ascii="Times New Roman" w:hAnsi="Times New Roman" w:cs="Times New Roman"/>
        </w:rPr>
        <w:t>ния</w:t>
      </w:r>
      <w:r w:rsidR="00C954C8">
        <w:rPr>
          <w:rFonts w:ascii="Times New Roman" w:hAnsi="Times New Roman" w:cs="Times New Roman"/>
          <w:lang w:val="ru-RU"/>
        </w:rPr>
        <w:t>,</w:t>
      </w:r>
      <w:r w:rsidR="00A136F0" w:rsidRPr="00A136F0">
        <w:rPr>
          <w:rFonts w:ascii="Times New Roman" w:hAnsi="Times New Roman" w:cs="Times New Roman"/>
        </w:rPr>
        <w:t xml:space="preserve"> его утвержден</w:t>
      </w:r>
      <w:r w:rsidR="00C47A1C">
        <w:rPr>
          <w:rFonts w:ascii="Times New Roman" w:hAnsi="Times New Roman" w:cs="Times New Roman"/>
        </w:rPr>
        <w:t xml:space="preserve">ие должно произойти в </w:t>
      </w:r>
      <w:r w:rsidR="00303E18">
        <w:rPr>
          <w:rFonts w:ascii="Times New Roman" w:hAnsi="Times New Roman" w:cs="Times New Roman"/>
        </w:rPr>
        <w:t xml:space="preserve">сентябре </w:t>
      </w:r>
      <w:r w:rsidR="00C47A1C">
        <w:rPr>
          <w:rFonts w:ascii="Times New Roman" w:hAnsi="Times New Roman" w:cs="Times New Roman"/>
        </w:rPr>
        <w:t>2021</w:t>
      </w:r>
      <w:r w:rsidR="00303E18">
        <w:rPr>
          <w:rFonts w:ascii="Times New Roman" w:hAnsi="Times New Roman" w:cs="Times New Roman"/>
        </w:rPr>
        <w:t xml:space="preserve"> года.</w:t>
      </w:r>
      <w:proofErr w:type="gramEnd"/>
      <w:r w:rsidR="00303E18">
        <w:rPr>
          <w:rFonts w:ascii="Times New Roman" w:hAnsi="Times New Roman" w:cs="Times New Roman"/>
        </w:rPr>
        <w:t xml:space="preserve"> </w:t>
      </w:r>
    </w:p>
    <w:p w14:paraId="5BDF42B4" w14:textId="77777777" w:rsidR="0022035B" w:rsidRDefault="0022035B" w:rsidP="0022035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</w:t>
      </w:r>
    </w:p>
    <w:p w14:paraId="7419D479" w14:textId="00C73177" w:rsidR="00441FDE" w:rsidRDefault="006838AC" w:rsidP="00441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ПС “Инкассатор”</w:t>
      </w:r>
      <w:r w:rsidR="00A0515F">
        <w:rPr>
          <w:rFonts w:ascii="Times New Roman" w:hAnsi="Times New Roman" w:cs="Times New Roman"/>
          <w:color w:val="222222"/>
          <w:shd w:val="clear" w:color="auto" w:fill="FFFFFF"/>
        </w:rPr>
        <w:t>, начатый разработкой в феврале 2020 года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является неотъемлемой частью федеральной формулы</w:t>
      </w:r>
      <w:r w:rsidR="00BA1A1D">
        <w:rPr>
          <w:rFonts w:ascii="Times New Roman" w:hAnsi="Times New Roman" w:cs="Times New Roman"/>
          <w:color w:val="222222"/>
          <w:shd w:val="clear" w:color="auto" w:fill="FFFFFF"/>
        </w:rPr>
        <w:t xml:space="preserve"> сопряжения охранных стандартов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>, представ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ленной СПК НСБ Минтруда России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0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9 января 2020 года, </w:t>
      </w:r>
      <w:r w:rsidR="00BA1A1D">
        <w:rPr>
          <w:rFonts w:ascii="Times New Roman" w:hAnsi="Times New Roman" w:cs="Times New Roman"/>
          <w:color w:val="222222"/>
          <w:shd w:val="clear" w:color="auto" w:fill="FFFFFF"/>
        </w:rPr>
        <w:t>интегрирующей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ПС и 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>национальные стандарты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 (далее - ГОСТ Р)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на услуги и работы с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охранные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квалификациями, отмеченными как цель в </w:t>
      </w:r>
      <w:r w:rsidR="0022035B" w:rsidRPr="006F2CA6">
        <w:rPr>
          <w:rFonts w:ascii="Times New Roman" w:hAnsi="Times New Roman" w:cs="Times New Roman"/>
          <w:iCs/>
          <w:color w:val="000000"/>
        </w:rPr>
        <w:t xml:space="preserve">Указе Президента Российской Федерации от 07.05.2018 </w:t>
      </w:r>
      <w:r w:rsidR="0022035B" w:rsidRPr="006F2CA6">
        <w:rPr>
          <w:rFonts w:ascii="Times New Roman" w:hAnsi="Times New Roman" w:cs="Times New Roman"/>
        </w:rPr>
        <w:t xml:space="preserve">№ 597 «О мероприятиях по реализации государственной социальной политики» в части поручения Правительству Российской Федерации </w:t>
      </w:r>
      <w:r w:rsidR="0022035B">
        <w:rPr>
          <w:rFonts w:ascii="Times New Roman" w:hAnsi="Times New Roman" w:cs="Times New Roman"/>
        </w:rPr>
        <w:t>«</w:t>
      </w:r>
      <w:r w:rsidR="0022035B" w:rsidRPr="00ED004E">
        <w:rPr>
          <w:rFonts w:ascii="Times New Roman" w:hAnsi="Times New Roman" w:cs="Times New Roman"/>
          <w:i/>
        </w:rPr>
        <w:t xml:space="preserve">об </w:t>
      </w:r>
      <w:r w:rsidR="0022035B" w:rsidRPr="00ED004E">
        <w:rPr>
          <w:rFonts w:ascii="Times New Roman" w:hAnsi="Times New Roman" w:cs="Times New Roman"/>
          <w:i/>
          <w:shd w:val="clear" w:color="auto" w:fill="FFFFFF"/>
        </w:rPr>
        <w:t>увеличении к 2020 году числа высококвалифицированных работников, с тем чтобы оно составляло не менее трети от числа квалифицированных работников</w:t>
      </w:r>
      <w:r w:rsidR="0022035B">
        <w:rPr>
          <w:rFonts w:ascii="Times New Roman" w:hAnsi="Times New Roman" w:cs="Times New Roman"/>
          <w:shd w:val="clear" w:color="auto" w:fill="FFFFFF"/>
        </w:rPr>
        <w:t xml:space="preserve">». </w:t>
      </w:r>
      <w:proofErr w:type="gramStart"/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через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>квалификации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, требующимися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п. 8 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>ст.</w:t>
      </w:r>
      <w:proofErr w:type="gramEnd"/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57 ТК РФ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 “Содержание трудового договора ”:</w:t>
      </w:r>
      <w:r w:rsidR="0022035B" w:rsidRPr="006F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035B">
        <w:rPr>
          <w:rFonts w:ascii="Times New Roman" w:hAnsi="Times New Roman" w:cs="Times New Roman"/>
          <w:color w:val="222222"/>
          <w:shd w:val="clear" w:color="auto" w:fill="FFFFFF"/>
        </w:rPr>
        <w:t xml:space="preserve">“ - </w:t>
      </w:r>
      <w:r w:rsidR="0022035B" w:rsidRPr="00ED004E">
        <w:rPr>
          <w:rFonts w:ascii="Times New Roman" w:hAnsi="Times New Roman" w:cs="Times New Roman"/>
          <w:i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 справочниках, утверждаемых в </w:t>
      </w:r>
      <w:hyperlink r:id="rId10" w:anchor="dst0" w:history="1">
        <w:r w:rsidR="0022035B" w:rsidRPr="00ED004E">
          <w:rPr>
            <w:rFonts w:ascii="Times New Roman" w:hAnsi="Times New Roman" w:cs="Times New Roman"/>
            <w:i/>
          </w:rPr>
          <w:t>порядке</w:t>
        </w:r>
      </w:hyperlink>
      <w:r w:rsidR="0022035B" w:rsidRPr="00ED004E">
        <w:rPr>
          <w:rFonts w:ascii="Times New Roman" w:hAnsi="Times New Roman" w:cs="Times New Roman"/>
          <w:i/>
        </w:rPr>
        <w:t>, устанавливаемом Правительством Российской Федерации, или соответствующим положениям профессиональных стандартов</w:t>
      </w:r>
      <w:r w:rsidR="0022035B" w:rsidRPr="00EC5ED5">
        <w:rPr>
          <w:rFonts w:ascii="Times New Roman" w:hAnsi="Times New Roman" w:cs="Times New Roman"/>
        </w:rPr>
        <w:t>;</w:t>
      </w:r>
      <w:r w:rsidR="0022035B">
        <w:rPr>
          <w:rFonts w:ascii="Times New Roman" w:hAnsi="Times New Roman" w:cs="Times New Roman"/>
        </w:rPr>
        <w:t>»</w:t>
      </w:r>
      <w:r w:rsidR="00441FDE" w:rsidRPr="00441FDE">
        <w:rPr>
          <w:rFonts w:ascii="Times New Roman" w:hAnsi="Times New Roman" w:cs="Times New Roman"/>
        </w:rPr>
        <w:t xml:space="preserve"> </w:t>
      </w:r>
    </w:p>
    <w:p w14:paraId="75D4673B" w14:textId="77777777" w:rsidR="00441FDE" w:rsidRDefault="00441FDE" w:rsidP="00441FDE">
      <w:pPr>
        <w:jc w:val="both"/>
        <w:rPr>
          <w:rFonts w:ascii="Times New Roman" w:hAnsi="Times New Roman" w:cs="Times New Roman"/>
        </w:rPr>
      </w:pPr>
    </w:p>
    <w:p w14:paraId="4BC13D00" w14:textId="700D1D37" w:rsidR="00441FDE" w:rsidRDefault="008951F5" w:rsidP="00441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41FDE">
        <w:rPr>
          <w:rFonts w:ascii="Times New Roman" w:hAnsi="Times New Roman" w:cs="Times New Roman"/>
        </w:rPr>
        <w:t>Проект ПС «Инкассатор» наряду с</w:t>
      </w:r>
      <w:r w:rsidR="006838AC">
        <w:rPr>
          <w:rFonts w:ascii="Times New Roman" w:hAnsi="Times New Roman" w:cs="Times New Roman"/>
        </w:rPr>
        <w:t xml:space="preserve"> сопрягаемым с ним</w:t>
      </w:r>
      <w:r w:rsidR="00441FDE">
        <w:rPr>
          <w:rFonts w:ascii="Times New Roman" w:hAnsi="Times New Roman" w:cs="Times New Roman"/>
        </w:rPr>
        <w:t xml:space="preserve"> ГОСТ Р “Услуга инкассатора”, </w:t>
      </w:r>
      <w:r>
        <w:rPr>
          <w:rFonts w:ascii="Times New Roman" w:hAnsi="Times New Roman" w:cs="Times New Roman"/>
        </w:rPr>
        <w:t xml:space="preserve">во второй после согласования с Минтруда России версии </w:t>
      </w:r>
      <w:r w:rsidR="006838AC">
        <w:rPr>
          <w:rFonts w:ascii="Times New Roman" w:hAnsi="Times New Roman" w:cs="Times New Roman"/>
        </w:rPr>
        <w:t>был представленн</w:t>
      </w:r>
      <w:r w:rsidR="00441FDE" w:rsidRPr="00452B9E">
        <w:rPr>
          <w:rFonts w:ascii="Times New Roman" w:hAnsi="Times New Roman" w:cs="Times New Roman"/>
        </w:rPr>
        <w:t xml:space="preserve"> </w:t>
      </w:r>
      <w:r w:rsidR="00441FDE">
        <w:rPr>
          <w:rFonts w:ascii="Times New Roman" w:hAnsi="Times New Roman" w:cs="Times New Roman"/>
        </w:rPr>
        <w:t>разработчиком</w:t>
      </w:r>
      <w:r w:rsidR="00441FDE" w:rsidRPr="00452B9E">
        <w:rPr>
          <w:rFonts w:ascii="Times New Roman" w:hAnsi="Times New Roman" w:cs="Times New Roman"/>
        </w:rPr>
        <w:t xml:space="preserve"> </w:t>
      </w:r>
      <w:r w:rsidR="00441FDE">
        <w:rPr>
          <w:rFonts w:ascii="Times New Roman" w:hAnsi="Times New Roman" w:cs="Times New Roman"/>
        </w:rPr>
        <w:t xml:space="preserve">для предварительного общественно-профессионального обсуждения основным российским работодателям с 11 сентября по 30 декабря 2020 года - </w:t>
      </w:r>
      <w:hyperlink r:id="rId11" w:history="1">
        <w:r w:rsidR="00441FDE" w:rsidRPr="007E63C1">
          <w:rPr>
            <w:rStyle w:val="Hyperlink"/>
            <w:rFonts w:cs="Times New Roman"/>
          </w:rPr>
          <w:t>https://www.spk-nsb.ru/standard/standart-ohrannik/</w:t>
        </w:r>
      </w:hyperlink>
      <w:r w:rsidR="008B3CA0">
        <w:rPr>
          <w:rFonts w:ascii="Times New Roman" w:hAnsi="Times New Roman" w:cs="Times New Roman"/>
        </w:rPr>
        <w:t xml:space="preserve"> </w:t>
      </w:r>
      <w:r w:rsidR="00441FDE">
        <w:rPr>
          <w:rFonts w:ascii="Times New Roman" w:hAnsi="Times New Roman" w:cs="Times New Roman"/>
        </w:rPr>
        <w:t xml:space="preserve">в полной мере   </w:t>
      </w:r>
      <w:proofErr w:type="gramStart"/>
      <w:r w:rsidR="00441FDE">
        <w:rPr>
          <w:rFonts w:ascii="Times New Roman" w:hAnsi="Times New Roman" w:cs="Times New Roman"/>
        </w:rPr>
        <w:t>сформирован  в</w:t>
      </w:r>
      <w:proofErr w:type="gramEnd"/>
      <w:r w:rsidR="00441FDE">
        <w:rPr>
          <w:rFonts w:ascii="Times New Roman" w:hAnsi="Times New Roman" w:cs="Times New Roman"/>
        </w:rPr>
        <w:t xml:space="preserve"> соответствии с Общими требованиями к формированию ПС, изложенными в Методических рекомендаци</w:t>
      </w:r>
      <w:r w:rsidR="006D70BB">
        <w:rPr>
          <w:rFonts w:ascii="Times New Roman" w:hAnsi="Times New Roman" w:cs="Times New Roman"/>
        </w:rPr>
        <w:t xml:space="preserve">ях НИИ Труда Минтруда РФ стр. </w:t>
      </w:r>
      <w:proofErr w:type="gramStart"/>
      <w:r w:rsidR="006D70BB">
        <w:rPr>
          <w:rFonts w:ascii="Times New Roman" w:hAnsi="Times New Roman" w:cs="Times New Roman"/>
        </w:rPr>
        <w:t>5</w:t>
      </w:r>
      <w:r w:rsidR="006838AC">
        <w:rPr>
          <w:rFonts w:ascii="Times New Roman" w:hAnsi="Times New Roman" w:cs="Times New Roman"/>
        </w:rPr>
        <w:t>-6.</w:t>
      </w:r>
      <w:r w:rsidR="00441FDE">
        <w:rPr>
          <w:rFonts w:ascii="Times New Roman" w:hAnsi="Times New Roman" w:cs="Times New Roman"/>
        </w:rPr>
        <w:t xml:space="preserve"> В период проведения предварительного общественно-профессионального обсуждения </w:t>
      </w:r>
      <w:r w:rsidR="00690E50">
        <w:rPr>
          <w:rFonts w:ascii="Times New Roman" w:hAnsi="Times New Roman" w:cs="Times New Roman"/>
        </w:rPr>
        <w:t xml:space="preserve">ни </w:t>
      </w:r>
      <w:r w:rsidR="00441FDE">
        <w:rPr>
          <w:rFonts w:ascii="Times New Roman" w:hAnsi="Times New Roman" w:cs="Times New Roman"/>
        </w:rPr>
        <w:t>ПС “</w:t>
      </w:r>
      <w:r w:rsidR="00690E50">
        <w:rPr>
          <w:rFonts w:ascii="Times New Roman" w:hAnsi="Times New Roman" w:cs="Times New Roman"/>
        </w:rPr>
        <w:t>Инкассатор</w:t>
      </w:r>
      <w:r w:rsidR="00441FDE">
        <w:rPr>
          <w:rFonts w:ascii="Times New Roman" w:hAnsi="Times New Roman" w:cs="Times New Roman"/>
        </w:rPr>
        <w:t>”</w:t>
      </w:r>
      <w:r w:rsidR="00690E50">
        <w:rPr>
          <w:rFonts w:ascii="Times New Roman" w:hAnsi="Times New Roman" w:cs="Times New Roman"/>
        </w:rPr>
        <w:t xml:space="preserve">, ни ГОСТ Р “Услуга инкассатора” </w:t>
      </w:r>
      <w:r w:rsidR="00441FDE">
        <w:rPr>
          <w:rFonts w:ascii="Times New Roman" w:hAnsi="Times New Roman" w:cs="Times New Roman"/>
        </w:rPr>
        <w:t xml:space="preserve">в </w:t>
      </w:r>
      <w:r w:rsidR="00690E50">
        <w:rPr>
          <w:rFonts w:ascii="Times New Roman" w:hAnsi="Times New Roman" w:cs="Times New Roman"/>
        </w:rPr>
        <w:t>формате протоколов согласования замечаний не получили.</w:t>
      </w:r>
      <w:proofErr w:type="gramEnd"/>
      <w:r w:rsidR="00690E50">
        <w:rPr>
          <w:rFonts w:ascii="Times New Roman" w:hAnsi="Times New Roman" w:cs="Times New Roman"/>
        </w:rPr>
        <w:t xml:space="preserve"> </w:t>
      </w:r>
    </w:p>
    <w:p w14:paraId="3C991E9C" w14:textId="77777777" w:rsidR="002E731C" w:rsidRPr="00A136F0" w:rsidRDefault="002E731C" w:rsidP="00A136F0">
      <w:pPr>
        <w:jc w:val="both"/>
        <w:rPr>
          <w:rFonts w:ascii="Times New Roman" w:hAnsi="Times New Roman" w:cs="Times New Roman"/>
        </w:rPr>
      </w:pPr>
    </w:p>
    <w:p w14:paraId="4FD1AD05" w14:textId="0B4B4E51" w:rsidR="00A6122F" w:rsidRDefault="00781DB0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6122F">
        <w:rPr>
          <w:rFonts w:ascii="Times New Roman" w:hAnsi="Times New Roman" w:cs="Times New Roman"/>
        </w:rPr>
        <w:t xml:space="preserve">При работе над </w:t>
      </w:r>
      <w:r w:rsidR="00690E50">
        <w:rPr>
          <w:rFonts w:ascii="Times New Roman" w:hAnsi="Times New Roman" w:cs="Times New Roman"/>
        </w:rPr>
        <w:t>ПС</w:t>
      </w:r>
      <w:r w:rsidR="00A6122F">
        <w:rPr>
          <w:rFonts w:ascii="Times New Roman" w:hAnsi="Times New Roman" w:cs="Times New Roman"/>
        </w:rPr>
        <w:t xml:space="preserve"> рабочей</w:t>
      </w:r>
      <w:r w:rsidR="00792DA1">
        <w:rPr>
          <w:rFonts w:ascii="Times New Roman" w:hAnsi="Times New Roman" w:cs="Times New Roman"/>
        </w:rPr>
        <w:t xml:space="preserve"> группой СПК НСБ использовались</w:t>
      </w:r>
      <w:r w:rsidR="00A6122F">
        <w:rPr>
          <w:rFonts w:ascii="Times New Roman" w:hAnsi="Times New Roman" w:cs="Times New Roman"/>
        </w:rPr>
        <w:t xml:space="preserve">: </w:t>
      </w:r>
    </w:p>
    <w:p w14:paraId="630832E5" w14:textId="77777777" w:rsidR="00690E50" w:rsidRDefault="00690E50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14:paraId="39E772E2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Методические рекомендации Минтруда РФ утв. приказом №170н от 29.04.2013</w:t>
      </w:r>
    </w:p>
    <w:p w14:paraId="7F2F0850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формированию содержания профессиональных стандартов (изд. ФГБУ «НИИ Труда и соцзащиты 2016 г.)</w:t>
      </w:r>
    </w:p>
    <w:p w14:paraId="4A5ED874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разработке и актуализации профессионального стандарта (сайт Минтруда и соцзащиты)</w:t>
      </w:r>
    </w:p>
    <w:p w14:paraId="33A2A97E" w14:textId="77777777" w:rsidR="00A6122F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НИИ </w:t>
      </w:r>
      <w:r w:rsidRPr="00E3160B">
        <w:rPr>
          <w:rFonts w:ascii="Times New Roman" w:hAnsi="Times New Roman" w:cs="Times New Roman"/>
        </w:rPr>
        <w:t>ТРУДА Минтруда с сайтов (</w:t>
      </w:r>
      <w:hyperlink r:id="rId12" w:history="1">
        <w:r w:rsidRPr="00E3160B">
          <w:rPr>
            <w:rStyle w:val="Hyperlink"/>
            <w:rFonts w:cs="Times New Roman"/>
          </w:rPr>
          <w:t>http://vcot.info</w:t>
        </w:r>
      </w:hyperlink>
      <w:r w:rsidRPr="00E3160B">
        <w:rPr>
          <w:rFonts w:ascii="Times New Roman" w:hAnsi="Times New Roman" w:cs="Times New Roman"/>
        </w:rPr>
        <w:t xml:space="preserve"> и </w:t>
      </w:r>
      <w:hyperlink r:id="rId13" w:history="1">
        <w:r w:rsidRPr="00E3160B">
          <w:rPr>
            <w:rStyle w:val="Hyperlink"/>
            <w:rFonts w:cs="Times New Roman"/>
          </w:rPr>
          <w:t>http://profstandart.rosmintrud.ru</w:t>
        </w:r>
      </w:hyperlink>
      <w:r w:rsidRPr="00E3160B">
        <w:rPr>
          <w:rFonts w:ascii="Times New Roman" w:hAnsi="Times New Roman" w:cs="Times New Roman"/>
        </w:rPr>
        <w:t xml:space="preserve">) </w:t>
      </w:r>
    </w:p>
    <w:p w14:paraId="62DDA282" w14:textId="4226B580" w:rsidR="00037540" w:rsidRPr="00E3160B" w:rsidRDefault="00371126" w:rsidP="008B3CA0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разработке проектов квалификаций, на соответствие которым проводится независимая оценка квалификаций (НАРК</w:t>
      </w:r>
      <w:r w:rsidR="00690E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2020 год)</w:t>
      </w:r>
    </w:p>
    <w:p w14:paraId="63B228D3" w14:textId="457EE573" w:rsidR="006838AC" w:rsidRDefault="00A6122F" w:rsidP="008B3CA0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</w:t>
      </w:r>
      <w:r w:rsidR="00BD07E8">
        <w:rPr>
          <w:rFonts w:ascii="Times New Roman" w:hAnsi="Times New Roman" w:cs="Times New Roman"/>
        </w:rPr>
        <w:t>предметных</w:t>
      </w:r>
      <w:r>
        <w:rPr>
          <w:rFonts w:ascii="Times New Roman" w:hAnsi="Times New Roman" w:cs="Times New Roman"/>
        </w:rPr>
        <w:t xml:space="preserve"> консультаций с профильными специалистами подразделений Минтруда были созданы личные кабинеты (</w:t>
      </w:r>
      <w:hyperlink r:id="rId14" w:history="1">
        <w:proofErr w:type="gramEnd"/>
        <w:r w:rsidRPr="00A45C47">
          <w:rPr>
            <w:rStyle w:val="Hyperlink"/>
            <w:rFonts w:cs="Times New Roman"/>
          </w:rPr>
          <w:t>http://rosmintrud.ru</w:t>
        </w:r>
        <w:proofErr w:type="gramStart"/>
      </w:hyperlink>
      <w:r>
        <w:rPr>
          <w:rFonts w:ascii="Times New Roman" w:hAnsi="Times New Roman" w:cs="Times New Roman"/>
        </w:rPr>
        <w:t xml:space="preserve"> и </w:t>
      </w:r>
      <w:hyperlink r:id="rId15" w:history="1">
        <w:proofErr w:type="gramEnd"/>
        <w:r w:rsidRPr="00A45C47">
          <w:rPr>
            <w:rStyle w:val="Hyperlink"/>
            <w:rFonts w:cs="Times New Roman"/>
          </w:rPr>
          <w:t>http://pst-c.ru</w:t>
        </w:r>
        <w:proofErr w:type="gramStart"/>
      </w:hyperlink>
      <w:r>
        <w:rPr>
          <w:rFonts w:ascii="Times New Roman" w:hAnsi="Times New Roman" w:cs="Times New Roman"/>
        </w:rPr>
        <w:t>), через которые в режиме конструктивного диалога рабочая группа получала консультации и необходимые для работы документы.</w:t>
      </w:r>
      <w:proofErr w:type="gramEnd"/>
      <w:r>
        <w:rPr>
          <w:rFonts w:ascii="Times New Roman" w:hAnsi="Times New Roman" w:cs="Times New Roman"/>
        </w:rPr>
        <w:t xml:space="preserve"> </w:t>
      </w:r>
      <w:r w:rsidR="00C954C8">
        <w:rPr>
          <w:rFonts w:ascii="Times New Roman" w:hAnsi="Times New Roman" w:cs="Times New Roman"/>
        </w:rPr>
        <w:t>Для удобства принятия оперативных решений рабочей группой</w:t>
      </w:r>
      <w:r w:rsidR="00271450">
        <w:rPr>
          <w:rFonts w:ascii="Times New Roman" w:hAnsi="Times New Roman" w:cs="Times New Roman"/>
        </w:rPr>
        <w:t xml:space="preserve"> и широкого экспертного обсуждения</w:t>
      </w:r>
      <w:r w:rsidR="00C954C8">
        <w:rPr>
          <w:rFonts w:ascii="Times New Roman" w:hAnsi="Times New Roman" w:cs="Times New Roman"/>
        </w:rPr>
        <w:t xml:space="preserve"> были открыты специальные страницы на сайте СПК НСБ - </w:t>
      </w:r>
      <w:hyperlink r:id="rId16" w:history="1">
        <w:r w:rsidR="00C954C8" w:rsidRPr="00A5511D">
          <w:rPr>
            <w:rStyle w:val="Hyperlink"/>
            <w:rFonts w:ascii="Times New Roman" w:hAnsi="Times New Roman" w:cs="Times New Roman"/>
          </w:rPr>
          <w:t>https://www.spk-nsb.ru/2019/11/04/proekt-1-0-professionalnogo-standarta-inkassator-dlya-obsuzhdeniya/</w:t>
        </w:r>
      </w:hyperlink>
      <w:r w:rsidR="00C954C8">
        <w:rPr>
          <w:rFonts w:ascii="Times New Roman" w:hAnsi="Times New Roman" w:cs="Times New Roman"/>
        </w:rPr>
        <w:t xml:space="preserve"> </w:t>
      </w:r>
    </w:p>
    <w:p w14:paraId="60374341" w14:textId="5191B591" w:rsidR="00A6122F" w:rsidRPr="00E3160B" w:rsidRDefault="00A6122F" w:rsidP="00A6122F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Пояснительная записка содержит расширенный</w:t>
      </w:r>
      <w:r w:rsidR="00911D9D">
        <w:rPr>
          <w:rFonts w:ascii="Times New Roman" w:hAnsi="Times New Roman" w:cs="Times New Roman"/>
        </w:rPr>
        <w:t xml:space="preserve"> статистический и аналитический</w:t>
      </w:r>
      <w:r>
        <w:rPr>
          <w:rFonts w:ascii="Times New Roman" w:hAnsi="Times New Roman" w:cs="Times New Roman"/>
        </w:rPr>
        <w:t xml:space="preserve"> материал для детального информирования специалистов Минтруд</w:t>
      </w:r>
      <w:r w:rsidR="00037540">
        <w:rPr>
          <w:rFonts w:ascii="Times New Roman" w:hAnsi="Times New Roman" w:cs="Times New Roman"/>
        </w:rPr>
        <w:t>а России</w:t>
      </w:r>
      <w:r>
        <w:rPr>
          <w:rFonts w:ascii="Times New Roman" w:hAnsi="Times New Roman" w:cs="Times New Roman"/>
        </w:rPr>
        <w:t xml:space="preserve"> по </w:t>
      </w:r>
      <w:r w:rsidR="00037540">
        <w:rPr>
          <w:rFonts w:ascii="Times New Roman" w:hAnsi="Times New Roman" w:cs="Times New Roman"/>
        </w:rPr>
        <w:t>указанному</w:t>
      </w:r>
      <w:r>
        <w:rPr>
          <w:rFonts w:ascii="Times New Roman" w:hAnsi="Times New Roman" w:cs="Times New Roman"/>
        </w:rPr>
        <w:t xml:space="preserve"> ВПД.</w:t>
      </w:r>
      <w:proofErr w:type="gramEnd"/>
    </w:p>
    <w:p w14:paraId="2E050D68" w14:textId="77777777" w:rsidR="006838AC" w:rsidRDefault="006838AC" w:rsidP="00371499">
      <w:pPr>
        <w:jc w:val="both"/>
        <w:rPr>
          <w:shd w:val="clear" w:color="auto" w:fill="FFFFFF"/>
        </w:rPr>
      </w:pPr>
    </w:p>
    <w:p w14:paraId="6937323E" w14:textId="77777777" w:rsidR="00A2026C" w:rsidRDefault="00A2026C" w:rsidP="00371499">
      <w:pPr>
        <w:jc w:val="both"/>
        <w:rPr>
          <w:shd w:val="clear" w:color="auto" w:fill="FFFFFF"/>
        </w:rPr>
      </w:pPr>
    </w:p>
    <w:p w14:paraId="237D8AF6" w14:textId="77777777" w:rsidR="00A6122F" w:rsidRDefault="00D0030D" w:rsidP="00A6122F">
      <w:pPr>
        <w:jc w:val="center"/>
        <w:rPr>
          <w:rFonts w:ascii="Times New Roman" w:hAnsi="Times New Roman" w:cs="Times New Roman"/>
          <w:b/>
        </w:rPr>
      </w:pPr>
      <w:r w:rsidRPr="00A6122F">
        <w:rPr>
          <w:rFonts w:ascii="Times New Roman" w:hAnsi="Times New Roman" w:cs="Times New Roman"/>
          <w:b/>
        </w:rPr>
        <w:t xml:space="preserve">Раздел 1. </w:t>
      </w:r>
    </w:p>
    <w:p w14:paraId="14CB0CE3" w14:textId="5D717291" w:rsidR="00D0030D" w:rsidRPr="00A6122F" w:rsidRDefault="00D0030D" w:rsidP="00A6122F">
      <w:pPr>
        <w:jc w:val="center"/>
        <w:rPr>
          <w:rFonts w:ascii="Times New Roman" w:hAnsi="Times New Roman" w:cs="Times New Roman"/>
          <w:b/>
          <w:lang w:val="ru-RU"/>
        </w:rPr>
      </w:pPr>
      <w:r w:rsidRPr="00A6122F">
        <w:rPr>
          <w:rFonts w:ascii="Times New Roman" w:hAnsi="Times New Roman" w:cs="Times New Roman"/>
          <w:b/>
        </w:rPr>
        <w:t>Общая характеристика вида профессиональной деятельности, трудовых функций</w:t>
      </w:r>
      <w:r w:rsidR="00A6122F">
        <w:rPr>
          <w:rFonts w:ascii="Times New Roman" w:hAnsi="Times New Roman" w:cs="Times New Roman"/>
          <w:b/>
        </w:rPr>
        <w:t xml:space="preserve"> в сфере профессиональной деятельности</w:t>
      </w:r>
    </w:p>
    <w:p w14:paraId="14A83A23" w14:textId="77777777" w:rsidR="00D0030D" w:rsidRDefault="00D0030D" w:rsidP="00371499">
      <w:pPr>
        <w:jc w:val="both"/>
        <w:rPr>
          <w:shd w:val="clear" w:color="auto" w:fill="FFFFFF"/>
        </w:rPr>
      </w:pPr>
    </w:p>
    <w:p w14:paraId="5CD711E7" w14:textId="77777777" w:rsidR="00625DA8" w:rsidRDefault="00625DA8" w:rsidP="00371499">
      <w:pPr>
        <w:jc w:val="both"/>
      </w:pPr>
    </w:p>
    <w:p w14:paraId="48756FB6" w14:textId="576E4BF2" w:rsidR="00396B46" w:rsidRPr="00A6122F" w:rsidRDefault="00A6122F" w:rsidP="00A6122F">
      <w:pPr>
        <w:jc w:val="both"/>
        <w:rPr>
          <w:rFonts w:ascii="Times New Roman" w:hAnsi="Times New Roman" w:cs="Times New Roman"/>
          <w:b/>
        </w:rPr>
      </w:pPr>
      <w:r w:rsidRPr="00A6122F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A6122F">
        <w:rPr>
          <w:rFonts w:ascii="Times New Roman" w:hAnsi="Times New Roman" w:cs="Times New Roman"/>
          <w:b/>
        </w:rPr>
        <w:t xml:space="preserve">Современное состояние и перспективы развития </w:t>
      </w:r>
      <w:r>
        <w:rPr>
          <w:rFonts w:ascii="Times New Roman" w:hAnsi="Times New Roman" w:cs="Times New Roman"/>
          <w:b/>
        </w:rPr>
        <w:t>ВПД, о</w:t>
      </w:r>
      <w:r w:rsidRPr="00A6122F">
        <w:rPr>
          <w:rFonts w:ascii="Times New Roman" w:hAnsi="Times New Roman" w:cs="Times New Roman"/>
          <w:b/>
        </w:rPr>
        <w:t xml:space="preserve">боснование необходимости разработки </w:t>
      </w:r>
      <w:r w:rsidR="00690E50">
        <w:rPr>
          <w:rFonts w:ascii="Times New Roman" w:hAnsi="Times New Roman" w:cs="Times New Roman"/>
          <w:b/>
        </w:rPr>
        <w:t>ПС</w:t>
      </w:r>
      <w:r w:rsidRPr="00A6122F">
        <w:rPr>
          <w:rFonts w:ascii="Times New Roman" w:hAnsi="Times New Roman" w:cs="Times New Roman"/>
          <w:b/>
        </w:rPr>
        <w:t xml:space="preserve"> «Инкассатор»</w:t>
      </w:r>
    </w:p>
    <w:p w14:paraId="336FBD19" w14:textId="77777777" w:rsidR="00A6122F" w:rsidRDefault="00A6122F" w:rsidP="004247B8">
      <w:pPr>
        <w:rPr>
          <w:lang w:val="ru-RU"/>
        </w:rPr>
      </w:pPr>
    </w:p>
    <w:p w14:paraId="031686BB" w14:textId="18514BEB" w:rsidR="00A31C61" w:rsidRPr="008B3CA0" w:rsidRDefault="00AB4101" w:rsidP="004E099F">
      <w:pPr>
        <w:jc w:val="both"/>
        <w:rPr>
          <w:rFonts w:ascii="Times New Roman" w:hAnsi="Times New Roman" w:cs="Times New Roman"/>
        </w:rPr>
      </w:pPr>
      <w:r w:rsidRPr="006B7ADD">
        <w:rPr>
          <w:rFonts w:ascii="Times New Roman" w:hAnsi="Times New Roman" w:cs="Times New Roman"/>
        </w:rPr>
        <w:t xml:space="preserve">      </w:t>
      </w:r>
      <w:r w:rsidR="00DA6D59">
        <w:rPr>
          <w:rFonts w:ascii="Times New Roman" w:hAnsi="Times New Roman" w:cs="Times New Roman"/>
        </w:rPr>
        <w:t xml:space="preserve"> </w:t>
      </w:r>
      <w:proofErr w:type="gramStart"/>
      <w:r w:rsidR="00396B46" w:rsidRPr="006B7ADD">
        <w:rPr>
          <w:rFonts w:ascii="Times New Roman" w:hAnsi="Times New Roman" w:cs="Times New Roman"/>
        </w:rPr>
        <w:t>Инкассация</w:t>
      </w:r>
      <w:r w:rsidR="00911D9D">
        <w:rPr>
          <w:rFonts w:ascii="Times New Roman" w:hAnsi="Times New Roman" w:cs="Times New Roman"/>
        </w:rPr>
        <w:t xml:space="preserve"> </w:t>
      </w:r>
      <w:r w:rsidR="00FA2380">
        <w:rPr>
          <w:rFonts w:ascii="Times New Roman" w:hAnsi="Times New Roman" w:cs="Times New Roman"/>
        </w:rPr>
        <w:t xml:space="preserve">как ВПД </w:t>
      </w:r>
      <w:r w:rsidR="00911D9D">
        <w:rPr>
          <w:rFonts w:ascii="Times New Roman" w:hAnsi="Times New Roman" w:cs="Times New Roman"/>
        </w:rPr>
        <w:t>является линц</w:t>
      </w:r>
      <w:r w:rsidR="00FA2380">
        <w:rPr>
          <w:rFonts w:ascii="Times New Roman" w:hAnsi="Times New Roman" w:cs="Times New Roman"/>
        </w:rPr>
        <w:t>ензируемым видом деятельности и</w:t>
      </w:r>
      <w:r w:rsidR="00396B46" w:rsidRPr="006B7ADD">
        <w:rPr>
          <w:rFonts w:ascii="Times New Roman" w:hAnsi="Times New Roman" w:cs="Times New Roman"/>
        </w:rPr>
        <w:t xml:space="preserve"> в широком смысле </w:t>
      </w:r>
      <w:r w:rsidR="001276B2">
        <w:rPr>
          <w:rFonts w:ascii="Times New Roman" w:hAnsi="Times New Roman" w:cs="Times New Roman"/>
        </w:rPr>
        <w:t xml:space="preserve">представляет собой </w:t>
      </w:r>
      <w:r w:rsidR="00911D9D">
        <w:rPr>
          <w:rFonts w:ascii="Times New Roman" w:hAnsi="Times New Roman" w:cs="Times New Roman"/>
        </w:rPr>
        <w:t xml:space="preserve">процесс </w:t>
      </w:r>
      <w:r w:rsidR="00396B46" w:rsidRPr="006B7ADD">
        <w:rPr>
          <w:rFonts w:ascii="Times New Roman" w:hAnsi="Times New Roman" w:cs="Times New Roman"/>
        </w:rPr>
        <w:t>перемещении с одного объекта на другой материальных ценностей (</w:t>
      </w:r>
      <w:r w:rsidR="00396B46" w:rsidRPr="00911D9D">
        <w:rPr>
          <w:rFonts w:ascii="Times New Roman" w:hAnsi="Times New Roman" w:cs="Times New Roman"/>
        </w:rPr>
        <w:t>далее - ТМЦ</w:t>
      </w:r>
      <w:r w:rsidR="00396B46" w:rsidRPr="006B7ADD">
        <w:rPr>
          <w:rFonts w:ascii="Times New Roman" w:hAnsi="Times New Roman" w:cs="Times New Roman"/>
        </w:rPr>
        <w:t>).</w:t>
      </w:r>
      <w:proofErr w:type="gramEnd"/>
      <w:r w:rsidR="00396B46" w:rsidRPr="006B7ADD">
        <w:rPr>
          <w:rFonts w:ascii="Times New Roman" w:hAnsi="Times New Roman" w:cs="Times New Roman"/>
        </w:rPr>
        <w:t xml:space="preserve"> </w:t>
      </w:r>
      <w:proofErr w:type="gramStart"/>
      <w:r w:rsidR="008B56F7">
        <w:rPr>
          <w:rFonts w:ascii="Times New Roman" w:hAnsi="Times New Roman" w:cs="Times New Roman"/>
        </w:rPr>
        <w:t xml:space="preserve">Инкасссация </w:t>
      </w:r>
      <w:r w:rsidR="00911D9D">
        <w:rPr>
          <w:rFonts w:ascii="Times New Roman" w:hAnsi="Times New Roman" w:cs="Times New Roman"/>
        </w:rPr>
        <w:t>в строгом определении</w:t>
      </w:r>
      <w:r w:rsidR="008B56F7">
        <w:rPr>
          <w:rFonts w:ascii="Times New Roman" w:hAnsi="Times New Roman" w:cs="Times New Roman"/>
        </w:rPr>
        <w:t xml:space="preserve"> - </w:t>
      </w:r>
      <w:r w:rsidR="001528DF" w:rsidRPr="006B7ADD">
        <w:rPr>
          <w:rFonts w:ascii="Times New Roman" w:hAnsi="Times New Roman" w:cs="Times New Roman"/>
        </w:rPr>
        <w:t xml:space="preserve">это </w:t>
      </w:r>
      <w:r w:rsidR="00792DA1">
        <w:rPr>
          <w:rFonts w:ascii="Times New Roman" w:hAnsi="Times New Roman" w:cs="Times New Roman"/>
        </w:rPr>
        <w:t>банковская (кассовая) технология</w:t>
      </w:r>
      <w:r w:rsidR="00F77478">
        <w:rPr>
          <w:rFonts w:ascii="Times New Roman" w:hAnsi="Times New Roman" w:cs="Times New Roman"/>
        </w:rPr>
        <w:t xml:space="preserve"> (операция)</w:t>
      </w:r>
      <w:r w:rsidR="008B56F7">
        <w:rPr>
          <w:rFonts w:ascii="Times New Roman" w:hAnsi="Times New Roman" w:cs="Times New Roman"/>
        </w:rPr>
        <w:t xml:space="preserve"> по перемещению денежных или иных ценностей из одной кассы в другую</w:t>
      </w:r>
      <w:r w:rsidR="00792DA1">
        <w:rPr>
          <w:rFonts w:ascii="Times New Roman" w:hAnsi="Times New Roman" w:cs="Times New Roman"/>
        </w:rPr>
        <w:t>,</w:t>
      </w:r>
      <w:r w:rsidR="008B56F7">
        <w:rPr>
          <w:rFonts w:ascii="Times New Roman" w:hAnsi="Times New Roman" w:cs="Times New Roman"/>
        </w:rPr>
        <w:t xml:space="preserve"> но при этом</w:t>
      </w:r>
      <w:r w:rsidR="00792DA1">
        <w:rPr>
          <w:rFonts w:ascii="Times New Roman" w:hAnsi="Times New Roman" w:cs="Times New Roman"/>
        </w:rPr>
        <w:t xml:space="preserve"> </w:t>
      </w:r>
      <w:r w:rsidR="008B56F7">
        <w:rPr>
          <w:rFonts w:ascii="Times New Roman" w:hAnsi="Times New Roman" w:cs="Times New Roman"/>
        </w:rPr>
        <w:t>в обязательном порядке включающую в себя охраняемую</w:t>
      </w:r>
      <w:r w:rsidR="001528DF" w:rsidRPr="006B7ADD">
        <w:rPr>
          <w:rFonts w:ascii="Times New Roman" w:hAnsi="Times New Roman" w:cs="Times New Roman"/>
        </w:rPr>
        <w:t xml:space="preserve"> </w:t>
      </w:r>
      <w:r w:rsidR="005223EA">
        <w:rPr>
          <w:rFonts w:ascii="Times New Roman" w:hAnsi="Times New Roman" w:cs="Times New Roman"/>
        </w:rPr>
        <w:t>(</w:t>
      </w:r>
      <w:r w:rsidR="001528DF" w:rsidRPr="006B7ADD">
        <w:rPr>
          <w:rFonts w:ascii="Times New Roman" w:hAnsi="Times New Roman" w:cs="Times New Roman"/>
        </w:rPr>
        <w:t>с</w:t>
      </w:r>
      <w:r w:rsidR="005223EA">
        <w:rPr>
          <w:rFonts w:ascii="Times New Roman" w:hAnsi="Times New Roman" w:cs="Times New Roman"/>
        </w:rPr>
        <w:t xml:space="preserve"> использованием огнестрельного боевого или служебного</w:t>
      </w:r>
      <w:r w:rsidR="001528DF" w:rsidRPr="006B7ADD">
        <w:rPr>
          <w:rFonts w:ascii="Times New Roman" w:hAnsi="Times New Roman" w:cs="Times New Roman"/>
        </w:rPr>
        <w:t xml:space="preserve"> оружия</w:t>
      </w:r>
      <w:r w:rsidR="005223EA">
        <w:rPr>
          <w:rFonts w:ascii="Times New Roman" w:hAnsi="Times New Roman" w:cs="Times New Roman"/>
        </w:rPr>
        <w:t>)</w:t>
      </w:r>
      <w:r w:rsidR="00911D9D">
        <w:rPr>
          <w:rFonts w:ascii="Times New Roman" w:hAnsi="Times New Roman" w:cs="Times New Roman"/>
        </w:rPr>
        <w:t xml:space="preserve"> перевозку (транспортировку)</w:t>
      </w:r>
      <w:r w:rsidR="005223EA">
        <w:rPr>
          <w:rFonts w:ascii="Times New Roman" w:hAnsi="Times New Roman" w:cs="Times New Roman"/>
        </w:rPr>
        <w:t xml:space="preserve"> </w:t>
      </w:r>
      <w:r w:rsidR="00792DA1">
        <w:rPr>
          <w:rFonts w:ascii="Times New Roman" w:hAnsi="Times New Roman" w:cs="Times New Roman"/>
        </w:rPr>
        <w:t>инкассируемого</w:t>
      </w:r>
      <w:r w:rsidR="00911D9D">
        <w:rPr>
          <w:rFonts w:ascii="Times New Roman" w:hAnsi="Times New Roman" w:cs="Times New Roman"/>
        </w:rPr>
        <w:t xml:space="preserve"> (охраняемого)</w:t>
      </w:r>
      <w:r w:rsidR="00792DA1">
        <w:rPr>
          <w:rFonts w:ascii="Times New Roman" w:hAnsi="Times New Roman" w:cs="Times New Roman"/>
        </w:rPr>
        <w:t xml:space="preserve"> объекта</w:t>
      </w:r>
      <w:r w:rsidR="001528DF" w:rsidRPr="006B7ADD">
        <w:rPr>
          <w:rFonts w:ascii="Times New Roman" w:hAnsi="Times New Roman" w:cs="Times New Roman"/>
        </w:rPr>
        <w:t>.</w:t>
      </w:r>
      <w:proofErr w:type="gramEnd"/>
      <w:r w:rsidR="001528DF" w:rsidRPr="006B7ADD">
        <w:rPr>
          <w:rFonts w:ascii="Times New Roman" w:hAnsi="Times New Roman" w:cs="Times New Roman"/>
        </w:rPr>
        <w:t xml:space="preserve"> </w:t>
      </w:r>
      <w:proofErr w:type="gramStart"/>
      <w:r w:rsidR="00A60D7A">
        <w:rPr>
          <w:rFonts w:ascii="Times New Roman" w:hAnsi="Times New Roman" w:cs="Times New Roman"/>
        </w:rPr>
        <w:t xml:space="preserve">Таким образом, </w:t>
      </w:r>
      <w:r w:rsidR="008B3CA0">
        <w:rPr>
          <w:rFonts w:ascii="Times New Roman" w:hAnsi="Times New Roman" w:cs="Times New Roman"/>
        </w:rPr>
        <w:t xml:space="preserve">ПС </w:t>
      </w:r>
      <w:r w:rsidR="00A60D7A">
        <w:rPr>
          <w:rFonts w:ascii="Times New Roman" w:hAnsi="Times New Roman" w:cs="Times New Roman"/>
        </w:rPr>
        <w:t>“Инкассатор” является охранным</w:t>
      </w:r>
      <w:r w:rsidR="00911D9D">
        <w:rPr>
          <w:rFonts w:ascii="Times New Roman" w:hAnsi="Times New Roman" w:cs="Times New Roman"/>
        </w:rPr>
        <w:t xml:space="preserve"> и входит в триаду охранных стандартов наряду с ПС “Охранник” и “Телохранитель”</w:t>
      </w:r>
      <w:r w:rsidR="00A60D7A">
        <w:rPr>
          <w:rFonts w:ascii="Times New Roman" w:hAnsi="Times New Roman" w:cs="Times New Roman"/>
        </w:rPr>
        <w:t>.</w:t>
      </w:r>
      <w:proofErr w:type="gramEnd"/>
      <w:r w:rsidR="00A60D7A">
        <w:rPr>
          <w:rFonts w:ascii="Times New Roman" w:hAnsi="Times New Roman" w:cs="Times New Roman"/>
        </w:rPr>
        <w:t xml:space="preserve"> </w:t>
      </w:r>
      <w:proofErr w:type="gramStart"/>
      <w:r w:rsidR="005F3F60" w:rsidRPr="004A3EB0">
        <w:rPr>
          <w:rFonts w:ascii="Times New Roman" w:hAnsi="Times New Roman" w:cs="Times New Roman"/>
        </w:rPr>
        <w:t>Охранная деятельность -</w:t>
      </w:r>
      <w:r w:rsidR="005F3F60">
        <w:rPr>
          <w:rFonts w:ascii="Times New Roman" w:hAnsi="Times New Roman" w:cs="Times New Roman"/>
        </w:rPr>
        <w:t xml:space="preserve"> это производимые</w:t>
      </w:r>
      <w:r w:rsidR="008A3E9B">
        <w:rPr>
          <w:rFonts w:ascii="Times New Roman" w:hAnsi="Times New Roman" w:cs="Times New Roman"/>
        </w:rPr>
        <w:t xml:space="preserve"> (осуществляемые)</w:t>
      </w:r>
      <w:r w:rsidR="005F3F60">
        <w:rPr>
          <w:rFonts w:ascii="Times New Roman" w:hAnsi="Times New Roman" w:cs="Times New Roman"/>
        </w:rPr>
        <w:t xml:space="preserve"> работы (оказываемые услуги)</w:t>
      </w:r>
      <w:r w:rsidR="005F3F60" w:rsidRPr="004A3EB0">
        <w:rPr>
          <w:rFonts w:ascii="Times New Roman" w:hAnsi="Times New Roman" w:cs="Times New Roman"/>
        </w:rPr>
        <w:t xml:space="preserve"> с использованием на рабочем месте</w:t>
      </w:r>
      <w:r w:rsidR="005F3F60">
        <w:rPr>
          <w:rFonts w:ascii="Times New Roman" w:hAnsi="Times New Roman" w:cs="Times New Roman"/>
        </w:rPr>
        <w:t xml:space="preserve"> (посту)</w:t>
      </w:r>
      <w:r w:rsidR="005F3F60" w:rsidRPr="004A3EB0">
        <w:rPr>
          <w:rFonts w:ascii="Times New Roman" w:hAnsi="Times New Roman" w:cs="Times New Roman"/>
        </w:rPr>
        <w:t xml:space="preserve"> оружия.</w:t>
      </w:r>
      <w:proofErr w:type="gramEnd"/>
      <w:r w:rsidR="005F3F60" w:rsidRPr="004A3EB0">
        <w:rPr>
          <w:rFonts w:ascii="Times New Roman" w:hAnsi="Times New Roman" w:cs="Times New Roman"/>
        </w:rPr>
        <w:t xml:space="preserve"> </w:t>
      </w:r>
      <w:proofErr w:type="gramStart"/>
      <w:r w:rsidR="00563239">
        <w:rPr>
          <w:rFonts w:ascii="Times New Roman" w:hAnsi="Times New Roman" w:cs="Times New Roman"/>
        </w:rPr>
        <w:t xml:space="preserve">Охранные </w:t>
      </w:r>
      <w:r w:rsidR="00A60D7A">
        <w:rPr>
          <w:rFonts w:ascii="Times New Roman" w:hAnsi="Times New Roman" w:cs="Times New Roman"/>
        </w:rPr>
        <w:t xml:space="preserve">ВПД </w:t>
      </w:r>
      <w:r w:rsidR="00563239">
        <w:rPr>
          <w:rFonts w:ascii="Times New Roman" w:hAnsi="Times New Roman" w:cs="Times New Roman"/>
        </w:rPr>
        <w:t>классифицируются исключительно по признаку выполнения работ</w:t>
      </w:r>
      <w:r w:rsidR="00911D9D">
        <w:rPr>
          <w:rFonts w:ascii="Times New Roman" w:hAnsi="Times New Roman" w:cs="Times New Roman"/>
        </w:rPr>
        <w:t xml:space="preserve"> (оказания услуг)</w:t>
      </w:r>
      <w:r w:rsidR="00563239">
        <w:rPr>
          <w:rFonts w:ascii="Times New Roman" w:hAnsi="Times New Roman" w:cs="Times New Roman"/>
        </w:rPr>
        <w:t xml:space="preserve"> на в</w:t>
      </w:r>
      <w:r w:rsidR="005F410A">
        <w:rPr>
          <w:rFonts w:ascii="Times New Roman" w:hAnsi="Times New Roman" w:cs="Times New Roman"/>
        </w:rPr>
        <w:t>ооруженных постах.</w:t>
      </w:r>
      <w:proofErr w:type="gramEnd"/>
      <w:r w:rsidR="005F410A">
        <w:rPr>
          <w:rFonts w:ascii="Times New Roman" w:hAnsi="Times New Roman" w:cs="Times New Roman"/>
        </w:rPr>
        <w:t xml:space="preserve"> </w:t>
      </w:r>
      <w:proofErr w:type="gramStart"/>
      <w:r w:rsidR="005F410A">
        <w:rPr>
          <w:rFonts w:ascii="Times New Roman" w:hAnsi="Times New Roman" w:cs="Times New Roman"/>
        </w:rPr>
        <w:t>Если посты (</w:t>
      </w:r>
      <w:r w:rsidR="00563239">
        <w:rPr>
          <w:rFonts w:ascii="Times New Roman" w:hAnsi="Times New Roman" w:cs="Times New Roman"/>
        </w:rPr>
        <w:t>рабочие места) не вооружены, то рассматриваемый ВПД может быть отнесен к негосуд</w:t>
      </w:r>
      <w:r w:rsidR="005F410A">
        <w:rPr>
          <w:rFonts w:ascii="Times New Roman" w:hAnsi="Times New Roman" w:cs="Times New Roman"/>
        </w:rPr>
        <w:t>арственной сфере безопасности (</w:t>
      </w:r>
      <w:r w:rsidR="00563239" w:rsidRPr="00911D9D">
        <w:rPr>
          <w:rFonts w:ascii="Times New Roman" w:hAnsi="Times New Roman" w:cs="Times New Roman"/>
        </w:rPr>
        <w:t>далее – НСБ</w:t>
      </w:r>
      <w:r w:rsidR="00563239">
        <w:rPr>
          <w:rFonts w:ascii="Times New Roman" w:hAnsi="Times New Roman" w:cs="Times New Roman"/>
        </w:rPr>
        <w:t xml:space="preserve">), но не </w:t>
      </w:r>
      <w:r w:rsidR="006A3509">
        <w:rPr>
          <w:rFonts w:ascii="Times New Roman" w:hAnsi="Times New Roman" w:cs="Times New Roman"/>
        </w:rPr>
        <w:t xml:space="preserve">будет </w:t>
      </w:r>
      <w:r w:rsidR="00563239">
        <w:rPr>
          <w:rFonts w:ascii="Times New Roman" w:hAnsi="Times New Roman" w:cs="Times New Roman"/>
        </w:rPr>
        <w:t>являет</w:t>
      </w:r>
      <w:r w:rsidR="006A3509">
        <w:rPr>
          <w:rFonts w:ascii="Times New Roman" w:hAnsi="Times New Roman" w:cs="Times New Roman"/>
        </w:rPr>
        <w:t>ь</w:t>
      </w:r>
      <w:r w:rsidR="00563239">
        <w:rPr>
          <w:rFonts w:ascii="Times New Roman" w:hAnsi="Times New Roman" w:cs="Times New Roman"/>
        </w:rPr>
        <w:t>ся охранным.</w:t>
      </w:r>
      <w:proofErr w:type="gramEnd"/>
      <w:r w:rsidR="00563239">
        <w:rPr>
          <w:rFonts w:ascii="Times New Roman" w:hAnsi="Times New Roman" w:cs="Times New Roman"/>
        </w:rPr>
        <w:t xml:space="preserve"> </w:t>
      </w:r>
      <w:proofErr w:type="gramStart"/>
      <w:r w:rsidR="00563239">
        <w:rPr>
          <w:rFonts w:ascii="Times New Roman" w:hAnsi="Times New Roman" w:cs="Times New Roman"/>
        </w:rPr>
        <w:t xml:space="preserve">В этом состоит </w:t>
      </w:r>
      <w:r w:rsidR="00563239" w:rsidRPr="005F3F60">
        <w:rPr>
          <w:rFonts w:ascii="Times New Roman" w:hAnsi="Times New Roman" w:cs="Times New Roman"/>
        </w:rPr>
        <w:t>принципиальное различие между</w:t>
      </w:r>
      <w:r w:rsidR="006A3509" w:rsidRPr="005F3F60">
        <w:rPr>
          <w:rFonts w:ascii="Times New Roman" w:hAnsi="Times New Roman" w:cs="Times New Roman"/>
        </w:rPr>
        <w:t xml:space="preserve"> вооруженным</w:t>
      </w:r>
      <w:r w:rsidR="00563239" w:rsidRPr="005F3F60">
        <w:rPr>
          <w:rFonts w:ascii="Times New Roman" w:hAnsi="Times New Roman" w:cs="Times New Roman"/>
        </w:rPr>
        <w:t xml:space="preserve"> инкассатором и </w:t>
      </w:r>
      <w:r w:rsidR="006A3509" w:rsidRPr="005F3F60">
        <w:rPr>
          <w:rFonts w:ascii="Times New Roman" w:hAnsi="Times New Roman" w:cs="Times New Roman"/>
        </w:rPr>
        <w:t xml:space="preserve">безоружным </w:t>
      </w:r>
      <w:r w:rsidR="00563239" w:rsidRPr="005F3F60">
        <w:rPr>
          <w:rFonts w:ascii="Times New Roman" w:hAnsi="Times New Roman" w:cs="Times New Roman"/>
        </w:rPr>
        <w:t>кассовым работником</w:t>
      </w:r>
      <w:r w:rsidR="00C57FF1">
        <w:rPr>
          <w:rFonts w:ascii="Times New Roman" w:hAnsi="Times New Roman" w:cs="Times New Roman"/>
        </w:rPr>
        <w:t xml:space="preserve"> финансово-кредитной организации</w:t>
      </w:r>
      <w:r w:rsidR="00563239" w:rsidRPr="005F3F60">
        <w:rPr>
          <w:rFonts w:ascii="Times New Roman" w:hAnsi="Times New Roman" w:cs="Times New Roman"/>
        </w:rPr>
        <w:t>.</w:t>
      </w:r>
      <w:proofErr w:type="gramEnd"/>
      <w:r w:rsidR="008B3CA0">
        <w:rPr>
          <w:rFonts w:ascii="Times New Roman" w:hAnsi="Times New Roman" w:cs="Times New Roman"/>
        </w:rPr>
        <w:t xml:space="preserve"> </w:t>
      </w:r>
      <w:proofErr w:type="gramStart"/>
      <w:r w:rsidR="00FA2380" w:rsidRPr="00174FF8">
        <w:rPr>
          <w:rFonts w:ascii="Times New Roman" w:hAnsi="Times New Roman" w:cs="Times New Roman"/>
          <w:b/>
        </w:rPr>
        <w:t>Таким образом, сотрудники организаций имеющей лицензию на проведение инкассации, но не имеющие статуса организации с особыми уставными задачами инкассаторами не являются.</w:t>
      </w:r>
      <w:proofErr w:type="gramEnd"/>
      <w:r w:rsidR="00FA2380" w:rsidRPr="00174FF8">
        <w:rPr>
          <w:rFonts w:ascii="Times New Roman" w:hAnsi="Times New Roman" w:cs="Times New Roman"/>
          <w:b/>
        </w:rPr>
        <w:t xml:space="preserve">  </w:t>
      </w:r>
    </w:p>
    <w:p w14:paraId="58170765" w14:textId="108A7BF4" w:rsidR="00911D9D" w:rsidRDefault="008B3CA0" w:rsidP="004E0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A31C61">
        <w:rPr>
          <w:rFonts w:ascii="Times New Roman" w:hAnsi="Times New Roman" w:cs="Times New Roman"/>
        </w:rPr>
        <w:t>Инкассатор</w:t>
      </w:r>
      <w:r w:rsidR="00CA762B">
        <w:rPr>
          <w:rFonts w:ascii="Times New Roman" w:hAnsi="Times New Roman" w:cs="Times New Roman"/>
        </w:rPr>
        <w:t xml:space="preserve"> проводит </w:t>
      </w:r>
      <w:r w:rsidR="005F3F60">
        <w:rPr>
          <w:rFonts w:ascii="Times New Roman" w:hAnsi="Times New Roman" w:cs="Times New Roman"/>
        </w:rPr>
        <w:t xml:space="preserve">вверенные </w:t>
      </w:r>
      <w:r w:rsidR="00CA762B">
        <w:rPr>
          <w:rFonts w:ascii="Times New Roman" w:hAnsi="Times New Roman" w:cs="Times New Roman"/>
        </w:rPr>
        <w:t>работы (оказывает</w:t>
      </w:r>
      <w:r w:rsidR="00CA762B" w:rsidRPr="00E73618">
        <w:rPr>
          <w:rFonts w:ascii="Times New Roman" w:hAnsi="Times New Roman" w:cs="Times New Roman"/>
        </w:rPr>
        <w:t xml:space="preserve"> </w:t>
      </w:r>
      <w:r w:rsidR="00CA762B">
        <w:rPr>
          <w:rFonts w:ascii="Times New Roman" w:hAnsi="Times New Roman" w:cs="Times New Roman"/>
        </w:rPr>
        <w:t>услуги)</w:t>
      </w:r>
      <w:r w:rsidR="00CA762B" w:rsidRPr="004A3EB0">
        <w:rPr>
          <w:rFonts w:ascii="Times New Roman" w:hAnsi="Times New Roman" w:cs="Times New Roman"/>
        </w:rPr>
        <w:t xml:space="preserve"> с использованием на рабочем месте</w:t>
      </w:r>
      <w:r w:rsidR="00CA762B">
        <w:rPr>
          <w:rFonts w:ascii="Times New Roman" w:hAnsi="Times New Roman" w:cs="Times New Roman"/>
        </w:rPr>
        <w:t xml:space="preserve"> –</w:t>
      </w:r>
      <w:r w:rsidR="005F3F60">
        <w:rPr>
          <w:rFonts w:ascii="Times New Roman" w:hAnsi="Times New Roman" w:cs="Times New Roman"/>
        </w:rPr>
        <w:t xml:space="preserve"> посту табельного (закрепленного за ним</w:t>
      </w:r>
      <w:r>
        <w:rPr>
          <w:rFonts w:ascii="Times New Roman" w:hAnsi="Times New Roman" w:cs="Times New Roman"/>
        </w:rPr>
        <w:t xml:space="preserve"> в том числе и боевого автоматического</w:t>
      </w:r>
      <w:r w:rsidR="005F3F60">
        <w:rPr>
          <w:rFonts w:ascii="Times New Roman" w:hAnsi="Times New Roman" w:cs="Times New Roman"/>
        </w:rPr>
        <w:t>)</w:t>
      </w:r>
      <w:r w:rsid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оружия.</w:t>
      </w:r>
      <w:proofErr w:type="gramEnd"/>
      <w:r w:rsidR="00CA762B" w:rsidRPr="004A3EB0">
        <w:rPr>
          <w:rFonts w:ascii="Times New Roman" w:hAnsi="Times New Roman" w:cs="Times New Roman"/>
        </w:rPr>
        <w:t xml:space="preserve"> </w:t>
      </w:r>
      <w:r w:rsidR="006B3DC9" w:rsidRPr="004A3EB0">
        <w:rPr>
          <w:rFonts w:ascii="Times New Roman" w:hAnsi="Times New Roman" w:cs="Times New Roman"/>
        </w:rPr>
        <w:t xml:space="preserve">За единое рабочее место </w:t>
      </w:r>
      <w:r w:rsidR="00911D9D">
        <w:rPr>
          <w:rFonts w:ascii="Times New Roman" w:hAnsi="Times New Roman" w:cs="Times New Roman"/>
        </w:rPr>
        <w:t xml:space="preserve">любого </w:t>
      </w:r>
      <w:r w:rsidR="006B3DC9" w:rsidRPr="004A3EB0">
        <w:rPr>
          <w:rFonts w:ascii="Times New Roman" w:hAnsi="Times New Roman" w:cs="Times New Roman"/>
        </w:rPr>
        <w:t>работника охранных квалификаций</w:t>
      </w:r>
      <w:r w:rsidR="00911D9D">
        <w:rPr>
          <w:rFonts w:ascii="Times New Roman" w:hAnsi="Times New Roman" w:cs="Times New Roman"/>
        </w:rPr>
        <w:t xml:space="preserve"> в том ч</w:t>
      </w:r>
      <w:r w:rsidR="006B3DC9">
        <w:rPr>
          <w:rFonts w:ascii="Times New Roman" w:hAnsi="Times New Roman" w:cs="Times New Roman"/>
        </w:rPr>
        <w:t>и</w:t>
      </w:r>
      <w:r w:rsidR="00911D9D">
        <w:rPr>
          <w:rFonts w:ascii="Times New Roman" w:hAnsi="Times New Roman" w:cs="Times New Roman"/>
        </w:rPr>
        <w:t>с</w:t>
      </w:r>
      <w:r w:rsidR="006B3DC9">
        <w:rPr>
          <w:rFonts w:ascii="Times New Roman" w:hAnsi="Times New Roman" w:cs="Times New Roman"/>
        </w:rPr>
        <w:t>ле и инкассатора</w:t>
      </w:r>
      <w:r w:rsidR="00911D9D">
        <w:rPr>
          <w:rFonts w:ascii="Times New Roman" w:hAnsi="Times New Roman" w:cs="Times New Roman"/>
        </w:rPr>
        <w:t>,</w:t>
      </w:r>
      <w:r w:rsidR="006B3DC9" w:rsidRPr="004A3EB0">
        <w:rPr>
          <w:rFonts w:ascii="Times New Roman" w:hAnsi="Times New Roman" w:cs="Times New Roman"/>
        </w:rPr>
        <w:t xml:space="preserve"> принят пост в определении Пункта 119 Устава Гарнизо</w:t>
      </w:r>
      <w:r w:rsidR="006B3DC9">
        <w:rPr>
          <w:rFonts w:ascii="Times New Roman" w:hAnsi="Times New Roman" w:cs="Times New Roman"/>
        </w:rPr>
        <w:t>нной и Караульной службы ВС РФ</w:t>
      </w:r>
      <w:r w:rsidR="006B3DC9" w:rsidRPr="004A3EB0">
        <w:rPr>
          <w:rFonts w:ascii="Times New Roman" w:hAnsi="Times New Roman" w:cs="Times New Roman"/>
        </w:rPr>
        <w:t>: “</w:t>
      </w:r>
      <w:r w:rsidR="006B3DC9" w:rsidRPr="00F14227">
        <w:rPr>
          <w:rFonts w:ascii="Times New Roman" w:hAnsi="Times New Roman" w:cs="Times New Roman"/>
          <w:i/>
        </w:rPr>
        <w:t xml:space="preserve">Постом называется все порученное для охраны и обороны часовому, а также место или участок местности, на котором он исполняет свои обязанности.  </w:t>
      </w:r>
      <w:proofErr w:type="gramStart"/>
      <w:r w:rsidR="006B3DC9" w:rsidRPr="00F14227">
        <w:rPr>
          <w:rFonts w:ascii="Times New Roman" w:hAnsi="Times New Roman" w:cs="Times New Roman"/>
          <w:i/>
        </w:rPr>
        <w:t>К постам относятся и охраняемые караулом с помощью технических средств охраны объекты и участки местности, где эти средства установлены</w:t>
      </w:r>
      <w:r w:rsidR="006B3DC9" w:rsidRPr="004A3EB0">
        <w:rPr>
          <w:rFonts w:ascii="Times New Roman" w:hAnsi="Times New Roman" w:cs="Times New Roman"/>
        </w:rPr>
        <w:t>.”</w:t>
      </w:r>
      <w:r w:rsidR="00CA762B" w:rsidRP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По логике использования УГ</w:t>
      </w:r>
      <w:r w:rsid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и</w:t>
      </w:r>
      <w:r w:rsidR="00CA762B">
        <w:rPr>
          <w:rFonts w:ascii="Times New Roman" w:hAnsi="Times New Roman" w:cs="Times New Roman"/>
        </w:rPr>
        <w:t xml:space="preserve"> </w:t>
      </w:r>
      <w:r w:rsidR="00CA762B" w:rsidRPr="004A3EB0">
        <w:rPr>
          <w:rFonts w:ascii="Times New Roman" w:hAnsi="Times New Roman" w:cs="Times New Roman"/>
        </w:rPr>
        <w:t>КС ВС РФ следует и то, что для взятия любого объекта под охрану требуется выставление постов.</w:t>
      </w:r>
      <w:proofErr w:type="gramEnd"/>
      <w:r w:rsidR="00CA762B" w:rsidRPr="004A3EB0">
        <w:rPr>
          <w:rFonts w:ascii="Times New Roman" w:hAnsi="Times New Roman" w:cs="Times New Roman"/>
        </w:rPr>
        <w:t xml:space="preserve"> </w:t>
      </w:r>
      <w:proofErr w:type="gramStart"/>
      <w:r w:rsidR="00CA762B">
        <w:rPr>
          <w:rFonts w:ascii="Times New Roman" w:hAnsi="Times New Roman" w:cs="Times New Roman"/>
        </w:rPr>
        <w:t xml:space="preserve">На посты </w:t>
      </w:r>
      <w:r>
        <w:rPr>
          <w:rFonts w:ascii="Times New Roman" w:hAnsi="Times New Roman" w:cs="Times New Roman"/>
        </w:rPr>
        <w:t xml:space="preserve">охраны </w:t>
      </w:r>
      <w:r w:rsidR="00CA762B">
        <w:rPr>
          <w:rFonts w:ascii="Times New Roman" w:hAnsi="Times New Roman" w:cs="Times New Roman"/>
        </w:rPr>
        <w:t>заступает группа работников (военнослужащих) “к</w:t>
      </w:r>
      <w:r w:rsidR="00CA762B" w:rsidRPr="004A3EB0">
        <w:rPr>
          <w:rFonts w:ascii="Times New Roman" w:hAnsi="Times New Roman" w:cs="Times New Roman"/>
        </w:rPr>
        <w:t>араул</w:t>
      </w:r>
      <w:r w:rsidR="00CA762B">
        <w:rPr>
          <w:rFonts w:ascii="Times New Roman" w:hAnsi="Times New Roman" w:cs="Times New Roman"/>
        </w:rPr>
        <w:t>”</w:t>
      </w:r>
      <w:r w:rsidR="00CA762B" w:rsidRPr="004A3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 w:rsidR="00CA762B" w:rsidRPr="004A3EB0">
        <w:rPr>
          <w:rFonts w:ascii="Times New Roman" w:hAnsi="Times New Roman" w:cs="Times New Roman"/>
        </w:rPr>
        <w:t xml:space="preserve"> воинская организация охраны или </w:t>
      </w:r>
      <w:r w:rsidR="00CA762B">
        <w:rPr>
          <w:rFonts w:ascii="Times New Roman" w:hAnsi="Times New Roman" w:cs="Times New Roman"/>
        </w:rPr>
        <w:t xml:space="preserve">войсковой (вооруженный) </w:t>
      </w:r>
      <w:r w:rsidR="00CA762B" w:rsidRPr="004A3EB0">
        <w:rPr>
          <w:rFonts w:ascii="Times New Roman" w:hAnsi="Times New Roman" w:cs="Times New Roman"/>
        </w:rPr>
        <w:t>наряд.</w:t>
      </w:r>
      <w:proofErr w:type="gramEnd"/>
      <w:r w:rsidR="00CA762B" w:rsidRPr="004A3EB0">
        <w:rPr>
          <w:rFonts w:ascii="Times New Roman" w:hAnsi="Times New Roman" w:cs="Times New Roman"/>
        </w:rPr>
        <w:t xml:space="preserve"> </w:t>
      </w:r>
      <w:proofErr w:type="gramStart"/>
      <w:r w:rsidR="00CA762B" w:rsidRPr="004A3EB0">
        <w:rPr>
          <w:rFonts w:ascii="Times New Roman" w:hAnsi="Times New Roman" w:cs="Times New Roman"/>
        </w:rPr>
        <w:t>В</w:t>
      </w:r>
      <w:r w:rsidR="00CA762B">
        <w:rPr>
          <w:rFonts w:ascii="Times New Roman" w:hAnsi="Times New Roman" w:cs="Times New Roman"/>
        </w:rPr>
        <w:t>о внеармейской</w:t>
      </w:r>
      <w:r w:rsidR="00CA762B" w:rsidRPr="004A3EB0">
        <w:rPr>
          <w:rFonts w:ascii="Times New Roman" w:hAnsi="Times New Roman" w:cs="Times New Roman"/>
        </w:rPr>
        <w:t xml:space="preserve"> практике подобные составы называются </w:t>
      </w:r>
      <w:r w:rsidR="00CA762B">
        <w:rPr>
          <w:rFonts w:ascii="Times New Roman" w:hAnsi="Times New Roman" w:cs="Times New Roman"/>
        </w:rPr>
        <w:t xml:space="preserve">сменами и </w:t>
      </w:r>
      <w:r w:rsidR="00CA762B" w:rsidRPr="004A3EB0">
        <w:rPr>
          <w:rFonts w:ascii="Times New Roman" w:hAnsi="Times New Roman" w:cs="Times New Roman"/>
        </w:rPr>
        <w:t>группами у охранников, подразделениями в ЧОО, сменами у телохранителей, бригадами</w:t>
      </w:r>
      <w:r w:rsidR="00CA762B">
        <w:rPr>
          <w:rFonts w:ascii="Times New Roman" w:hAnsi="Times New Roman" w:cs="Times New Roman"/>
        </w:rPr>
        <w:t xml:space="preserve"> и группами (с привлекаемыми к обеспечению инкассации охранниками) у инкассаторов</w:t>
      </w:r>
      <w:r w:rsidR="00CA762B" w:rsidRPr="004A3EB0">
        <w:rPr>
          <w:rFonts w:ascii="Times New Roman" w:hAnsi="Times New Roman" w:cs="Times New Roman"/>
        </w:rPr>
        <w:t>.</w:t>
      </w:r>
      <w:proofErr w:type="gramEnd"/>
      <w:r w:rsidR="00CA762B" w:rsidRPr="004A3EB0">
        <w:rPr>
          <w:rFonts w:ascii="Times New Roman" w:hAnsi="Times New Roman" w:cs="Times New Roman"/>
        </w:rPr>
        <w:t>   </w:t>
      </w:r>
    </w:p>
    <w:p w14:paraId="1363D1DB" w14:textId="371ADD7E" w:rsidR="005476D8" w:rsidRPr="009F5BEB" w:rsidRDefault="005F410A" w:rsidP="00536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762B">
        <w:rPr>
          <w:rFonts w:ascii="Times New Roman" w:hAnsi="Times New Roman" w:cs="Times New Roman"/>
        </w:rPr>
        <w:t xml:space="preserve">        </w:t>
      </w:r>
      <w:proofErr w:type="gramStart"/>
      <w:r w:rsidR="00CA762B">
        <w:rPr>
          <w:rFonts w:ascii="Times New Roman" w:hAnsi="Times New Roman" w:cs="Times New Roman"/>
        </w:rPr>
        <w:t>Сам п</w:t>
      </w:r>
      <w:r w:rsidR="00E41997" w:rsidRPr="00CA762B">
        <w:rPr>
          <w:rFonts w:ascii="Times New Roman" w:hAnsi="Times New Roman" w:cs="Times New Roman"/>
        </w:rPr>
        <w:t xml:space="preserve">роцессы </w:t>
      </w:r>
      <w:r w:rsidR="00CA762B">
        <w:rPr>
          <w:rFonts w:ascii="Times New Roman" w:hAnsi="Times New Roman" w:cs="Times New Roman"/>
        </w:rPr>
        <w:t xml:space="preserve">охраны </w:t>
      </w:r>
      <w:r w:rsidR="00E41997" w:rsidRPr="00CA762B">
        <w:rPr>
          <w:rFonts w:ascii="Times New Roman" w:hAnsi="Times New Roman" w:cs="Times New Roman"/>
        </w:rPr>
        <w:t>по</w:t>
      </w:r>
      <w:r w:rsidR="00CA762B">
        <w:rPr>
          <w:rFonts w:ascii="Times New Roman" w:hAnsi="Times New Roman" w:cs="Times New Roman"/>
        </w:rPr>
        <w:t xml:space="preserve"> выполняемым работником трудовым функциям</w:t>
      </w:r>
      <w:r w:rsidR="00E41997" w:rsidRPr="00CA762B">
        <w:rPr>
          <w:rFonts w:ascii="Times New Roman" w:hAnsi="Times New Roman" w:cs="Times New Roman"/>
        </w:rPr>
        <w:t xml:space="preserve"> (далее</w:t>
      </w:r>
      <w:r w:rsidRPr="00CA762B">
        <w:rPr>
          <w:rFonts w:ascii="Times New Roman" w:hAnsi="Times New Roman" w:cs="Times New Roman"/>
        </w:rPr>
        <w:t xml:space="preserve"> </w:t>
      </w:r>
      <w:r w:rsidR="00E41997" w:rsidRPr="00CA762B">
        <w:rPr>
          <w:rFonts w:ascii="Times New Roman" w:hAnsi="Times New Roman" w:cs="Times New Roman"/>
        </w:rPr>
        <w:t>- ТФ) можно разделить на универсальные (совмещаемые в процессе т</w:t>
      </w:r>
      <w:r w:rsidR="005476D8" w:rsidRPr="00CA762B">
        <w:rPr>
          <w:rFonts w:ascii="Times New Roman" w:hAnsi="Times New Roman" w:cs="Times New Roman"/>
        </w:rPr>
        <w:t xml:space="preserve">руда ТФ такие как </w:t>
      </w:r>
      <w:r w:rsidR="008F3796" w:rsidRPr="00CA762B">
        <w:rPr>
          <w:rFonts w:ascii="Times New Roman" w:hAnsi="Times New Roman" w:cs="Times New Roman"/>
        </w:rPr>
        <w:t>инкассатор–водитель</w:t>
      </w:r>
      <w:r w:rsidR="00E41997" w:rsidRPr="00CA762B">
        <w:rPr>
          <w:rFonts w:ascii="Times New Roman" w:hAnsi="Times New Roman" w:cs="Times New Roman"/>
        </w:rPr>
        <w:t>) и унитарные (охранник,</w:t>
      </w:r>
      <w:r w:rsidR="008F3796" w:rsidRPr="00CA762B">
        <w:rPr>
          <w:rFonts w:ascii="Times New Roman" w:hAnsi="Times New Roman" w:cs="Times New Roman"/>
        </w:rPr>
        <w:t xml:space="preserve"> инкассатор</w:t>
      </w:r>
      <w:r w:rsidR="00E41997" w:rsidRPr="00CA762B">
        <w:rPr>
          <w:rFonts w:ascii="Times New Roman" w:hAnsi="Times New Roman" w:cs="Times New Roman"/>
        </w:rPr>
        <w:t>).</w:t>
      </w:r>
      <w:proofErr w:type="gramEnd"/>
      <w:r w:rsidR="002A06C0" w:rsidRPr="00CA762B">
        <w:rPr>
          <w:rFonts w:ascii="Times New Roman" w:hAnsi="Times New Roman" w:cs="Times New Roman"/>
        </w:rPr>
        <w:t xml:space="preserve"> </w:t>
      </w:r>
      <w:proofErr w:type="gramStart"/>
      <w:r w:rsidR="002A06C0" w:rsidRPr="009F5BEB">
        <w:rPr>
          <w:rFonts w:ascii="Times New Roman" w:hAnsi="Times New Roman" w:cs="Times New Roman"/>
        </w:rPr>
        <w:t>Осн</w:t>
      </w:r>
      <w:r w:rsidR="00CA762B" w:rsidRPr="009F5BEB">
        <w:rPr>
          <w:rFonts w:ascii="Times New Roman" w:hAnsi="Times New Roman" w:cs="Times New Roman"/>
        </w:rPr>
        <w:t xml:space="preserve">овными признаком идентичности охранных </w:t>
      </w:r>
      <w:r w:rsidR="00CA762B" w:rsidRPr="009F5BEB">
        <w:rPr>
          <w:rFonts w:ascii="Times New Roman" w:hAnsi="Times New Roman" w:cs="Times New Roman"/>
          <w:lang w:val="ru-RU"/>
        </w:rPr>
        <w:t>процессов (оказания услуг, проведения работ) по</w:t>
      </w:r>
      <w:r w:rsidR="002A06C0" w:rsidRPr="009F5BEB">
        <w:rPr>
          <w:rFonts w:ascii="Times New Roman" w:hAnsi="Times New Roman" w:cs="Times New Roman"/>
        </w:rPr>
        <w:t xml:space="preserve"> </w:t>
      </w:r>
      <w:r w:rsidR="00CA762B" w:rsidRPr="009F5BEB">
        <w:rPr>
          <w:rFonts w:ascii="Times New Roman" w:hAnsi="Times New Roman" w:cs="Times New Roman"/>
        </w:rPr>
        <w:t xml:space="preserve">защите жизни и здоровья граждан, обеспечения личной безопасности, </w:t>
      </w:r>
      <w:r w:rsidR="002A06C0" w:rsidRPr="009F5BEB">
        <w:rPr>
          <w:rFonts w:ascii="Times New Roman" w:hAnsi="Times New Roman" w:cs="Times New Roman"/>
        </w:rPr>
        <w:t>инкассации и перевозок охраняемых грузов являются постовая организация работ, идентичные трудовые действия и близк</w:t>
      </w:r>
      <w:r w:rsidR="008F3796" w:rsidRPr="009F5BEB">
        <w:rPr>
          <w:rFonts w:ascii="Times New Roman" w:hAnsi="Times New Roman" w:cs="Times New Roman"/>
        </w:rPr>
        <w:t>ие по функционалному содержанию</w:t>
      </w:r>
      <w:r w:rsidR="002A06C0" w:rsidRPr="009F5BEB">
        <w:rPr>
          <w:rFonts w:ascii="Times New Roman" w:hAnsi="Times New Roman" w:cs="Times New Roman"/>
        </w:rPr>
        <w:t xml:space="preserve"> обо</w:t>
      </w:r>
      <w:r w:rsidR="008F3796" w:rsidRPr="009F5BEB">
        <w:rPr>
          <w:rFonts w:ascii="Times New Roman" w:hAnsi="Times New Roman" w:cs="Times New Roman"/>
        </w:rPr>
        <w:t>бщенные трудовые функции (ОТФ)</w:t>
      </w:r>
      <w:r w:rsidR="00CA762B" w:rsidRPr="009F5BEB">
        <w:rPr>
          <w:rFonts w:ascii="Times New Roman" w:hAnsi="Times New Roman" w:cs="Times New Roman"/>
        </w:rPr>
        <w:t xml:space="preserve"> а равно и предмет труда – охраняемый (</w:t>
      </w:r>
      <w:r w:rsidR="008B3CA0">
        <w:rPr>
          <w:rFonts w:ascii="Times New Roman" w:hAnsi="Times New Roman" w:cs="Times New Roman"/>
        </w:rPr>
        <w:t xml:space="preserve">в данном случае </w:t>
      </w:r>
      <w:r w:rsidR="00CA762B" w:rsidRPr="009F5BEB">
        <w:rPr>
          <w:rFonts w:ascii="Times New Roman" w:hAnsi="Times New Roman" w:cs="Times New Roman"/>
        </w:rPr>
        <w:t>инкассируемый) объект.</w:t>
      </w:r>
      <w:proofErr w:type="gramEnd"/>
      <w:r w:rsidR="008B3CA0">
        <w:rPr>
          <w:rFonts w:ascii="Times New Roman" w:hAnsi="Times New Roman" w:cs="Times New Roman"/>
        </w:rPr>
        <w:t xml:space="preserve"> </w:t>
      </w:r>
    </w:p>
    <w:p w14:paraId="3F3617A7" w14:textId="45EDE5B0" w:rsidR="008F3796" w:rsidRPr="006208E5" w:rsidRDefault="008F3796" w:rsidP="00536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F5BEB">
        <w:rPr>
          <w:rFonts w:ascii="Times New Roman" w:hAnsi="Times New Roman" w:cs="Times New Roman"/>
        </w:rPr>
        <w:t xml:space="preserve">        </w:t>
      </w:r>
      <w:proofErr w:type="gramStart"/>
      <w:r w:rsidRPr="004A3EB0">
        <w:rPr>
          <w:rFonts w:ascii="Times New Roman" w:hAnsi="Times New Roman" w:cs="Times New Roman"/>
        </w:rPr>
        <w:t>Исходя из вышеприведенного, пост является рабочим местом для любого работника, выполняющего вооруженные охранные функции</w:t>
      </w:r>
      <w:r w:rsidR="00A972A8">
        <w:rPr>
          <w:rFonts w:ascii="Times New Roman" w:hAnsi="Times New Roman" w:cs="Times New Roman"/>
        </w:rPr>
        <w:t xml:space="preserve"> в том числе и инкассатора.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охранной деятельности</w:t>
      </w:r>
      <w:r w:rsidR="001346AD">
        <w:rPr>
          <w:rFonts w:ascii="Times New Roman" w:hAnsi="Times New Roman" w:cs="Times New Roman"/>
        </w:rPr>
        <w:t xml:space="preserve"> в том числе и у инкассаторов</w:t>
      </w:r>
      <w:r>
        <w:rPr>
          <w:rFonts w:ascii="Times New Roman" w:hAnsi="Times New Roman" w:cs="Times New Roman"/>
        </w:rPr>
        <w:t xml:space="preserve"> заступление на рабочее место (пост) определяется получением работников оружия под личную ответственность.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Точно также снятие с поста </w:t>
      </w:r>
      <w:r w:rsidR="006208E5">
        <w:rPr>
          <w:rFonts w:ascii="Times New Roman" w:hAnsi="Times New Roman" w:cs="Times New Roman"/>
        </w:rPr>
        <w:t xml:space="preserve">работника </w:t>
      </w:r>
      <w:r>
        <w:rPr>
          <w:rFonts w:ascii="Times New Roman" w:hAnsi="Times New Roman" w:cs="Times New Roman"/>
        </w:rPr>
        <w:t xml:space="preserve">определяется сдачей </w:t>
      </w:r>
      <w:r w:rsidR="006208E5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оружия.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 каждым работником закрепляется личное (штатное) оружие передача которого другому лицу запрещается.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187BBE" w:rsidRPr="00187BBE">
        <w:rPr>
          <w:rFonts w:ascii="Times New Roman" w:hAnsi="Times New Roman" w:cs="Times New Roman"/>
          <w:b/>
        </w:rPr>
        <w:t>Работники организаций с особыми уставными задачами обязаны проходить периодическую проверку Росгвардии на пригодность к действиям в условиях, связанных с применением огнестрельного оружия и специальных средств.</w:t>
      </w:r>
      <w:proofErr w:type="gramEnd"/>
    </w:p>
    <w:p w14:paraId="24651E13" w14:textId="4D5EB90C" w:rsidR="00563239" w:rsidRDefault="00D154B6" w:rsidP="00536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92DA1" w:rsidRPr="00FF3BE8">
        <w:rPr>
          <w:rFonts w:ascii="Times New Roman" w:hAnsi="Times New Roman" w:cs="Times New Roman"/>
        </w:rPr>
        <w:t>В результате рыночного разделения труда к настоящему времени в НСБ также выделил</w:t>
      </w:r>
      <w:r w:rsidR="00F77478" w:rsidRPr="00FF3BE8">
        <w:rPr>
          <w:rFonts w:ascii="Times New Roman" w:hAnsi="Times New Roman" w:cs="Times New Roman"/>
        </w:rPr>
        <w:t>ся</w:t>
      </w:r>
      <w:r w:rsidR="00792DA1" w:rsidRPr="00FF3BE8">
        <w:rPr>
          <w:rFonts w:ascii="Times New Roman" w:hAnsi="Times New Roman" w:cs="Times New Roman"/>
        </w:rPr>
        <w:t xml:space="preserve"> </w:t>
      </w:r>
      <w:r w:rsidR="00563239">
        <w:rPr>
          <w:rFonts w:ascii="Times New Roman" w:hAnsi="Times New Roman" w:cs="Times New Roman"/>
        </w:rPr>
        <w:t xml:space="preserve">универсальный охранный </w:t>
      </w:r>
      <w:r w:rsidR="00792DA1" w:rsidRPr="00FF3BE8">
        <w:rPr>
          <w:rFonts w:ascii="Times New Roman" w:hAnsi="Times New Roman" w:cs="Times New Roman"/>
        </w:rPr>
        <w:t>ВПД по перевозке</w:t>
      </w:r>
      <w:r w:rsidR="00563239">
        <w:rPr>
          <w:rFonts w:ascii="Times New Roman" w:hAnsi="Times New Roman" w:cs="Times New Roman"/>
        </w:rPr>
        <w:t>/транспортировке</w:t>
      </w:r>
      <w:r w:rsidR="00792DA1" w:rsidRPr="00FF3BE8">
        <w:rPr>
          <w:rFonts w:ascii="Times New Roman" w:hAnsi="Times New Roman" w:cs="Times New Roman"/>
        </w:rPr>
        <w:t xml:space="preserve"> </w:t>
      </w:r>
      <w:r w:rsidR="003C1F28" w:rsidRPr="00FF3BE8">
        <w:rPr>
          <w:rFonts w:ascii="Times New Roman" w:hAnsi="Times New Roman" w:cs="Times New Roman"/>
        </w:rPr>
        <w:t xml:space="preserve">широкого спектра </w:t>
      </w:r>
      <w:r w:rsidR="00792DA1" w:rsidRPr="00FF3BE8">
        <w:rPr>
          <w:rFonts w:ascii="Times New Roman" w:hAnsi="Times New Roman" w:cs="Times New Roman"/>
        </w:rPr>
        <w:t>грузов, котор</w:t>
      </w:r>
      <w:r w:rsidR="00B37844" w:rsidRPr="00FF3BE8">
        <w:rPr>
          <w:rFonts w:ascii="Times New Roman" w:hAnsi="Times New Roman" w:cs="Times New Roman"/>
        </w:rPr>
        <w:t>ый</w:t>
      </w:r>
      <w:r w:rsidR="00792DA1" w:rsidRPr="00FF3BE8">
        <w:rPr>
          <w:rFonts w:ascii="Times New Roman" w:hAnsi="Times New Roman" w:cs="Times New Roman"/>
        </w:rPr>
        <w:t xml:space="preserve"> </w:t>
      </w:r>
      <w:r w:rsidR="00563239">
        <w:rPr>
          <w:rFonts w:ascii="Times New Roman" w:hAnsi="Times New Roman" w:cs="Times New Roman"/>
        </w:rPr>
        <w:t xml:space="preserve">сам по себе </w:t>
      </w:r>
      <w:r w:rsidR="00792DA1" w:rsidRPr="00FF3BE8">
        <w:rPr>
          <w:rFonts w:ascii="Times New Roman" w:hAnsi="Times New Roman" w:cs="Times New Roman"/>
        </w:rPr>
        <w:t xml:space="preserve">не </w:t>
      </w:r>
      <w:r w:rsidR="009F5BEB">
        <w:rPr>
          <w:rFonts w:ascii="Times New Roman" w:hAnsi="Times New Roman" w:cs="Times New Roman"/>
        </w:rPr>
        <w:t>является</w:t>
      </w:r>
      <w:r w:rsidR="00B37844" w:rsidRPr="00FF3BE8">
        <w:rPr>
          <w:rFonts w:ascii="Times New Roman" w:hAnsi="Times New Roman" w:cs="Times New Roman"/>
        </w:rPr>
        <w:t xml:space="preserve"> кассовой</w:t>
      </w:r>
      <w:r w:rsidR="009F5BEB">
        <w:rPr>
          <w:rFonts w:ascii="Times New Roman" w:hAnsi="Times New Roman" w:cs="Times New Roman"/>
        </w:rPr>
        <w:t xml:space="preserve"> операцией</w:t>
      </w:r>
      <w:r w:rsidR="00B37844" w:rsidRPr="00FF3BE8">
        <w:rPr>
          <w:rFonts w:ascii="Times New Roman" w:hAnsi="Times New Roman" w:cs="Times New Roman"/>
        </w:rPr>
        <w:t>, но технологически содержит идентичные</w:t>
      </w:r>
      <w:r w:rsidR="00563239" w:rsidRPr="00563239">
        <w:rPr>
          <w:rFonts w:ascii="Times New Roman" w:hAnsi="Times New Roman" w:cs="Times New Roman"/>
        </w:rPr>
        <w:t xml:space="preserve"> </w:t>
      </w:r>
      <w:r w:rsidR="009F5BEB">
        <w:rPr>
          <w:rFonts w:ascii="Times New Roman" w:hAnsi="Times New Roman" w:cs="Times New Roman"/>
        </w:rPr>
        <w:t xml:space="preserve">ПС </w:t>
      </w:r>
      <w:r w:rsidR="00563239" w:rsidRPr="00FF3BE8">
        <w:rPr>
          <w:rFonts w:ascii="Times New Roman" w:hAnsi="Times New Roman" w:cs="Times New Roman"/>
        </w:rPr>
        <w:t>“Инкассатор”</w:t>
      </w:r>
      <w:r w:rsidR="00563239">
        <w:rPr>
          <w:rFonts w:ascii="Times New Roman" w:hAnsi="Times New Roman" w:cs="Times New Roman"/>
        </w:rPr>
        <w:t xml:space="preserve"> охранные</w:t>
      </w:r>
      <w:r w:rsidR="00B37844" w:rsidRPr="00FF3BE8">
        <w:rPr>
          <w:rFonts w:ascii="Times New Roman" w:hAnsi="Times New Roman" w:cs="Times New Roman"/>
        </w:rPr>
        <w:t xml:space="preserve"> </w:t>
      </w:r>
      <w:r w:rsidR="00563239">
        <w:rPr>
          <w:rFonts w:ascii="Times New Roman" w:hAnsi="Times New Roman" w:cs="Times New Roman"/>
        </w:rPr>
        <w:t>ТФ.</w:t>
      </w:r>
      <w:proofErr w:type="gramEnd"/>
      <w:r w:rsidR="00563239">
        <w:rPr>
          <w:rFonts w:ascii="Times New Roman" w:hAnsi="Times New Roman" w:cs="Times New Roman"/>
        </w:rPr>
        <w:t xml:space="preserve"> </w:t>
      </w:r>
      <w:proofErr w:type="gramStart"/>
      <w:r w:rsidR="00563239">
        <w:rPr>
          <w:rFonts w:ascii="Times New Roman" w:hAnsi="Times New Roman" w:cs="Times New Roman"/>
        </w:rPr>
        <w:t xml:space="preserve">Эти ТФ </w:t>
      </w:r>
      <w:r w:rsidR="006A1BDD" w:rsidRPr="00FF3BE8">
        <w:rPr>
          <w:rFonts w:ascii="Times New Roman" w:hAnsi="Times New Roman" w:cs="Times New Roman"/>
        </w:rPr>
        <w:t>выполняются на этапе перевозки</w:t>
      </w:r>
      <w:r w:rsidR="00563239">
        <w:rPr>
          <w:rFonts w:ascii="Times New Roman" w:hAnsi="Times New Roman" w:cs="Times New Roman"/>
        </w:rPr>
        <w:t xml:space="preserve"> (транспортировки) охраняемых объектов и представляют собой единые</w:t>
      </w:r>
      <w:r w:rsidR="006A1BDD" w:rsidRPr="00FF3BE8">
        <w:rPr>
          <w:rFonts w:ascii="Times New Roman" w:hAnsi="Times New Roman" w:cs="Times New Roman"/>
        </w:rPr>
        <w:t xml:space="preserve"> </w:t>
      </w:r>
      <w:r w:rsidR="00BF151C" w:rsidRPr="00FF3BE8">
        <w:rPr>
          <w:rFonts w:ascii="Times New Roman" w:hAnsi="Times New Roman" w:cs="Times New Roman"/>
        </w:rPr>
        <w:t xml:space="preserve">для работников охраны </w:t>
      </w:r>
      <w:r w:rsidR="00563239">
        <w:rPr>
          <w:rFonts w:ascii="Times New Roman" w:hAnsi="Times New Roman" w:cs="Times New Roman"/>
        </w:rPr>
        <w:t>ТФ</w:t>
      </w:r>
      <w:r w:rsidR="006208E5">
        <w:rPr>
          <w:rFonts w:ascii="Times New Roman" w:hAnsi="Times New Roman" w:cs="Times New Roman"/>
        </w:rPr>
        <w:t xml:space="preserve"> которые</w:t>
      </w:r>
      <w:r w:rsidR="00563239" w:rsidRPr="00FF3BE8">
        <w:rPr>
          <w:rFonts w:ascii="Times New Roman" w:hAnsi="Times New Roman" w:cs="Times New Roman"/>
        </w:rPr>
        <w:t xml:space="preserve"> </w:t>
      </w:r>
      <w:r w:rsidR="00BF151C" w:rsidRPr="00FF3BE8">
        <w:rPr>
          <w:rFonts w:ascii="Times New Roman" w:hAnsi="Times New Roman" w:cs="Times New Roman"/>
        </w:rPr>
        <w:t>идентичны даже при различных транспортируемых</w:t>
      </w:r>
      <w:r w:rsidR="00563239">
        <w:rPr>
          <w:rFonts w:ascii="Times New Roman" w:hAnsi="Times New Roman" w:cs="Times New Roman"/>
        </w:rPr>
        <w:t xml:space="preserve"> охраняемых</w:t>
      </w:r>
      <w:r w:rsidR="00BF151C" w:rsidRPr="00FF3BE8">
        <w:rPr>
          <w:rFonts w:ascii="Times New Roman" w:hAnsi="Times New Roman" w:cs="Times New Roman"/>
        </w:rPr>
        <w:t xml:space="preserve"> объектах.</w:t>
      </w:r>
      <w:proofErr w:type="gramEnd"/>
      <w:r w:rsidR="00BF151C" w:rsidRPr="00FF3BE8">
        <w:rPr>
          <w:rFonts w:ascii="Times New Roman" w:hAnsi="Times New Roman" w:cs="Times New Roman"/>
        </w:rPr>
        <w:t xml:space="preserve"> </w:t>
      </w:r>
    </w:p>
    <w:p w14:paraId="34DC8C49" w14:textId="77777777" w:rsidR="008F3796" w:rsidRDefault="008F3796" w:rsidP="0053683F">
      <w:pPr>
        <w:jc w:val="both"/>
        <w:rPr>
          <w:rFonts w:ascii="Times New Roman" w:hAnsi="Times New Roman" w:cs="Times New Roman"/>
        </w:rPr>
      </w:pPr>
    </w:p>
    <w:p w14:paraId="582BA892" w14:textId="560D7722" w:rsidR="002A06C0" w:rsidRDefault="002A06C0" w:rsidP="00536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A50ACA">
        <w:rPr>
          <w:rFonts w:ascii="Times New Roman" w:hAnsi="Times New Roman" w:cs="Times New Roman"/>
          <w:b/>
        </w:rPr>
        <w:t xml:space="preserve">По форме экономической деятельности инкассация является работой если </w:t>
      </w:r>
      <w:r w:rsidR="00187BBE">
        <w:rPr>
          <w:rFonts w:ascii="Times New Roman" w:hAnsi="Times New Roman" w:cs="Times New Roman"/>
          <w:b/>
        </w:rPr>
        <w:t>ВПД</w:t>
      </w:r>
      <w:r w:rsidRPr="00A50ACA">
        <w:rPr>
          <w:rFonts w:ascii="Times New Roman" w:hAnsi="Times New Roman" w:cs="Times New Roman"/>
          <w:b/>
        </w:rPr>
        <w:t xml:space="preserve"> осуществляется в уставных целях </w:t>
      </w:r>
      <w:r w:rsidR="00A50ACA" w:rsidRPr="00A50ACA">
        <w:rPr>
          <w:rFonts w:ascii="Times New Roman" w:hAnsi="Times New Roman" w:cs="Times New Roman"/>
          <w:b/>
        </w:rPr>
        <w:t xml:space="preserve">кредитно-финансовой </w:t>
      </w:r>
      <w:r w:rsidRPr="00A50ACA">
        <w:rPr>
          <w:rFonts w:ascii="Times New Roman" w:hAnsi="Times New Roman" w:cs="Times New Roman"/>
          <w:b/>
        </w:rPr>
        <w:t>организации</w:t>
      </w:r>
      <w:r w:rsidR="00187BBE">
        <w:rPr>
          <w:rFonts w:ascii="Times New Roman" w:hAnsi="Times New Roman" w:cs="Times New Roman"/>
          <w:b/>
        </w:rPr>
        <w:t>, оплачиваемой из собственного бюджета</w:t>
      </w:r>
      <w:r w:rsidRPr="00A50ACA">
        <w:rPr>
          <w:rFonts w:ascii="Times New Roman" w:hAnsi="Times New Roman" w:cs="Times New Roman"/>
          <w:b/>
        </w:rPr>
        <w:t>,</w:t>
      </w:r>
      <w:r w:rsidR="009F5BEB">
        <w:rPr>
          <w:rFonts w:ascii="Times New Roman" w:hAnsi="Times New Roman" w:cs="Times New Roman"/>
          <w:b/>
        </w:rPr>
        <w:t xml:space="preserve"> имеющей право (должную лицензию) на проведение инкасации.</w:t>
      </w:r>
      <w:proofErr w:type="gramEnd"/>
      <w:r w:rsidR="009F5BEB">
        <w:rPr>
          <w:rFonts w:ascii="Times New Roman" w:hAnsi="Times New Roman" w:cs="Times New Roman"/>
          <w:b/>
        </w:rPr>
        <w:t xml:space="preserve"> </w:t>
      </w:r>
      <w:proofErr w:type="gramStart"/>
      <w:r w:rsidR="009F5BEB">
        <w:rPr>
          <w:rFonts w:ascii="Times New Roman" w:hAnsi="Times New Roman" w:cs="Times New Roman"/>
          <w:b/>
        </w:rPr>
        <w:t>Е</w:t>
      </w:r>
      <w:r w:rsidRPr="00A50ACA">
        <w:rPr>
          <w:rFonts w:ascii="Times New Roman" w:hAnsi="Times New Roman" w:cs="Times New Roman"/>
          <w:b/>
        </w:rPr>
        <w:t>сли инкассация осуществляется в интересах сторонней организации</w:t>
      </w:r>
      <w:r w:rsidR="00187BBE">
        <w:rPr>
          <w:rFonts w:ascii="Times New Roman" w:hAnsi="Times New Roman" w:cs="Times New Roman"/>
          <w:b/>
        </w:rPr>
        <w:t xml:space="preserve"> на коммерческой основе</w:t>
      </w:r>
      <w:r w:rsidRPr="00A50ACA">
        <w:rPr>
          <w:rFonts w:ascii="Times New Roman" w:hAnsi="Times New Roman" w:cs="Times New Roman"/>
          <w:b/>
        </w:rPr>
        <w:t>, то инкассация</w:t>
      </w:r>
      <w:r w:rsidR="001F16FE">
        <w:rPr>
          <w:rFonts w:ascii="Times New Roman" w:hAnsi="Times New Roman" w:cs="Times New Roman"/>
          <w:b/>
        </w:rPr>
        <w:t xml:space="preserve"> </w:t>
      </w:r>
      <w:r w:rsidRPr="00A50ACA">
        <w:rPr>
          <w:rFonts w:ascii="Times New Roman" w:hAnsi="Times New Roman" w:cs="Times New Roman"/>
          <w:b/>
        </w:rPr>
        <w:t>является услугой.</w:t>
      </w:r>
      <w:proofErr w:type="gramEnd"/>
      <w:r w:rsidRPr="00A50ACA">
        <w:rPr>
          <w:rFonts w:ascii="Times New Roman" w:hAnsi="Times New Roman" w:cs="Times New Roman"/>
          <w:b/>
        </w:rPr>
        <w:t xml:space="preserve"> </w:t>
      </w:r>
    </w:p>
    <w:p w14:paraId="376CFA82" w14:textId="77777777" w:rsidR="00D42933" w:rsidRDefault="00D42933" w:rsidP="0053683F">
      <w:pPr>
        <w:jc w:val="both"/>
        <w:rPr>
          <w:rFonts w:ascii="Times New Roman" w:hAnsi="Times New Roman" w:cs="Times New Roman"/>
          <w:b/>
        </w:rPr>
      </w:pPr>
    </w:p>
    <w:p w14:paraId="3489D780" w14:textId="52058D11" w:rsidR="009F5BEB" w:rsidRDefault="00BE1FB9" w:rsidP="00D42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42933" w:rsidRPr="00D42933">
        <w:rPr>
          <w:rFonts w:ascii="Times New Roman" w:hAnsi="Times New Roman" w:cs="Times New Roman"/>
        </w:rPr>
        <w:t>Согласно ст</w:t>
      </w:r>
      <w:r w:rsidR="005C465D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5 </w:t>
      </w:r>
      <w:r w:rsidR="005C465D">
        <w:rPr>
          <w:rFonts w:ascii="Times New Roman" w:hAnsi="Times New Roman" w:cs="Times New Roman"/>
        </w:rPr>
        <w:t xml:space="preserve"> </w:t>
      </w:r>
      <w:r w:rsidR="009F5BEB">
        <w:rPr>
          <w:rFonts w:ascii="Times New Roman" w:hAnsi="Times New Roman" w:cs="Times New Roman"/>
        </w:rPr>
        <w:t>Федерального</w:t>
      </w:r>
      <w:proofErr w:type="gramEnd"/>
      <w:r w:rsidR="009F5BEB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 xml:space="preserve">Закона </w:t>
      </w:r>
      <w:r w:rsidR="009F5BEB">
        <w:rPr>
          <w:rFonts w:ascii="Times New Roman" w:hAnsi="Times New Roman" w:cs="Times New Roman"/>
        </w:rPr>
        <w:t xml:space="preserve">от 02.12. 1990 года № 395-1 </w:t>
      </w:r>
      <w:r w:rsidR="009F5BEB" w:rsidRPr="00D42933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>"О банках и банковской деятельности"</w:t>
      </w:r>
      <w:r w:rsidR="009F5BEB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>(в редакции Федерального закона от 03.02.96 N 17-ФЗ) к числу банковских операций отнесена инкассация денежных средств, векселей, платежных и расчетных документов и кассовое обслуживание физических и юридических лиц В силу ст</w:t>
      </w:r>
      <w:r w:rsidR="00D43047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12 упомянутого</w:t>
      </w:r>
      <w:proofErr w:type="gramEnd"/>
      <w:r w:rsidR="00D42933" w:rsidRPr="00D42933">
        <w:rPr>
          <w:rFonts w:ascii="Times New Roman" w:hAnsi="Times New Roman" w:cs="Times New Roman"/>
        </w:rPr>
        <w:t xml:space="preserve"> Закона правом осуществления банковских операций наделялись зарегистрированные Банком России кредитные организации с момента получения ими соответствующей лицензии в Банке России. </w:t>
      </w:r>
      <w:proofErr w:type="gramStart"/>
      <w:r w:rsidR="00D42933" w:rsidRPr="00D42933">
        <w:rPr>
          <w:rFonts w:ascii="Times New Roman" w:hAnsi="Times New Roman" w:cs="Times New Roman"/>
        </w:rPr>
        <w:t>На основании статьи 1 Закона допустимые сочетания банковских операций для небанковских кредитных организаций также устанавливались Банком России.</w:t>
      </w:r>
      <w:proofErr w:type="gramEnd"/>
      <w:r w:rsidR="00D42933" w:rsidRPr="00D42933">
        <w:rPr>
          <w:rFonts w:ascii="Times New Roman" w:hAnsi="Times New Roman" w:cs="Times New Roman"/>
        </w:rPr>
        <w:t> Ст</w:t>
      </w:r>
      <w:r w:rsidR="0046546A">
        <w:rPr>
          <w:rFonts w:ascii="Times New Roman" w:hAnsi="Times New Roman" w:cs="Times New Roman"/>
        </w:rPr>
        <w:t>.</w:t>
      </w:r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13 Закона</w:t>
      </w:r>
      <w:proofErr w:type="gramEnd"/>
      <w:r w:rsidR="00D42933" w:rsidRPr="00D42933">
        <w:rPr>
          <w:rFonts w:ascii="Times New Roman" w:hAnsi="Times New Roman" w:cs="Times New Roman"/>
        </w:rPr>
        <w:t xml:space="preserve"> закреплена ответственность юридических лиц за осуществление без лицензии банковских операций в виде взыскания всей полученной суммы и штрафа в двукратном размере этой суммы.</w:t>
      </w:r>
      <w:r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Банк России, реализуя предоставленные ст</w:t>
      </w:r>
      <w:r w:rsidR="00604F51">
        <w:rPr>
          <w:rFonts w:ascii="Times New Roman" w:hAnsi="Times New Roman" w:cs="Times New Roman"/>
        </w:rPr>
        <w:t>.</w:t>
      </w:r>
      <w:proofErr w:type="gramEnd"/>
      <w:r w:rsidR="00D42933" w:rsidRPr="00D42933">
        <w:rPr>
          <w:rFonts w:ascii="Times New Roman" w:hAnsi="Times New Roman" w:cs="Times New Roman"/>
        </w:rPr>
        <w:t xml:space="preserve"> </w:t>
      </w:r>
      <w:proofErr w:type="gramStart"/>
      <w:r w:rsidR="00D42933" w:rsidRPr="00D42933">
        <w:rPr>
          <w:rFonts w:ascii="Times New Roman" w:hAnsi="Times New Roman" w:cs="Times New Roman"/>
        </w:rPr>
        <w:t>6 </w:t>
      </w:r>
      <w:r w:rsidR="00604F51">
        <w:rPr>
          <w:rFonts w:ascii="Times New Roman" w:hAnsi="Times New Roman" w:cs="Times New Roman"/>
        </w:rPr>
        <w:t xml:space="preserve"> </w:t>
      </w:r>
      <w:r w:rsidR="00D42933" w:rsidRPr="00D42933">
        <w:rPr>
          <w:rFonts w:ascii="Times New Roman" w:hAnsi="Times New Roman" w:cs="Times New Roman"/>
        </w:rPr>
        <w:t>Федерального</w:t>
      </w:r>
      <w:proofErr w:type="gramEnd"/>
      <w:r w:rsidR="00D42933" w:rsidRPr="00D42933">
        <w:rPr>
          <w:rFonts w:ascii="Times New Roman" w:hAnsi="Times New Roman" w:cs="Times New Roman"/>
        </w:rPr>
        <w:t xml:space="preserve"> закона "О Центральном банке Российской Федерации (Банке России)" полномочия по изданию нормативных актов по отнесенным к ег</w:t>
      </w:r>
      <w:r w:rsidR="009F690D">
        <w:rPr>
          <w:rFonts w:ascii="Times New Roman" w:hAnsi="Times New Roman" w:cs="Times New Roman"/>
        </w:rPr>
        <w:t>о компетенции вопросам, принял И</w:t>
      </w:r>
      <w:r w:rsidR="00D42933" w:rsidRPr="00D42933">
        <w:rPr>
          <w:rFonts w:ascii="Times New Roman" w:hAnsi="Times New Roman" w:cs="Times New Roman"/>
        </w:rPr>
        <w:t xml:space="preserve">нструкцию от 27.09.96 N 49 "О порядке регистрации кредитных организаций и осуществлении банковской деятельности". </w:t>
      </w:r>
      <w:r w:rsidR="009F5BEB">
        <w:rPr>
          <w:rFonts w:ascii="Times New Roman" w:hAnsi="Times New Roman" w:cs="Times New Roman"/>
        </w:rPr>
        <w:t xml:space="preserve">          </w:t>
      </w:r>
    </w:p>
    <w:p w14:paraId="31B0BC97" w14:textId="565D2EDE" w:rsidR="00D42933" w:rsidRDefault="009F5BEB" w:rsidP="00D42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F690D">
        <w:rPr>
          <w:rFonts w:ascii="Times New Roman" w:hAnsi="Times New Roman" w:cs="Times New Roman"/>
        </w:rPr>
        <w:t>В пунктах 36 и 71 И</w:t>
      </w:r>
      <w:r w:rsidR="00D42933" w:rsidRPr="00D42933">
        <w:rPr>
          <w:rFonts w:ascii="Times New Roman" w:hAnsi="Times New Roman" w:cs="Times New Roman"/>
        </w:rPr>
        <w:t>нструкции прямо указывались виды лицензий, которые могли быть выданы кредитным организациям при создании и расширении их деятельности с отсылкой к образцам по приложениям N 9 - 11, 19 - 21.</w:t>
      </w:r>
    </w:p>
    <w:p w14:paraId="4A52665B" w14:textId="4FDBCE58" w:rsidR="008608D3" w:rsidRPr="009F690D" w:rsidRDefault="00D43047" w:rsidP="00536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D43047">
        <w:rPr>
          <w:rFonts w:ascii="Times New Roman" w:hAnsi="Times New Roman" w:cs="Times New Roman"/>
          <w:b/>
        </w:rPr>
        <w:t xml:space="preserve"> </w:t>
      </w:r>
      <w:proofErr w:type="gramStart"/>
      <w:r w:rsidRPr="00D43047">
        <w:rPr>
          <w:rFonts w:ascii="Times New Roman" w:hAnsi="Times New Roman" w:cs="Times New Roman"/>
          <w:b/>
        </w:rPr>
        <w:t>Разнообразие банковских операций обусловливает название должностей, количество и качество квалификаций банковских работников, а также и специфические требования к ним.</w:t>
      </w:r>
      <w:proofErr w:type="gramEnd"/>
      <w:r w:rsidRPr="00D43047">
        <w:rPr>
          <w:rFonts w:ascii="Times New Roman" w:hAnsi="Times New Roman" w:cs="Times New Roman"/>
          <w:b/>
        </w:rPr>
        <w:t xml:space="preserve"> </w:t>
      </w:r>
      <w:proofErr w:type="gramStart"/>
      <w:r w:rsidRPr="009F690D">
        <w:rPr>
          <w:rFonts w:ascii="Times New Roman" w:hAnsi="Times New Roman" w:cs="Times New Roman"/>
          <w:b/>
        </w:rPr>
        <w:t>Выделяя в своих документах инкассаторских работников, регулятор не разделяет их на вооруженых и не вооруженных.</w:t>
      </w:r>
      <w:proofErr w:type="gramEnd"/>
      <w:r w:rsidRPr="009F690D">
        <w:rPr>
          <w:rFonts w:ascii="Times New Roman" w:hAnsi="Times New Roman" w:cs="Times New Roman"/>
          <w:b/>
        </w:rPr>
        <w:t xml:space="preserve"> </w:t>
      </w:r>
      <w:proofErr w:type="gramStart"/>
      <w:r w:rsidR="009F690D" w:rsidRPr="009F690D">
        <w:rPr>
          <w:rFonts w:ascii="Times New Roman" w:hAnsi="Times New Roman" w:cs="Times New Roman"/>
          <w:b/>
        </w:rPr>
        <w:t>Что весьма существенно при описании ВПД.</w:t>
      </w:r>
      <w:proofErr w:type="gramEnd"/>
    </w:p>
    <w:p w14:paraId="20E17635" w14:textId="087E8ECB" w:rsidR="003C1F28" w:rsidRPr="009F690D" w:rsidRDefault="00EE24F3" w:rsidP="004E0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604F51" w:rsidRPr="009F690D">
        <w:rPr>
          <w:rFonts w:ascii="Times New Roman" w:hAnsi="Times New Roman" w:cs="Times New Roman"/>
        </w:rPr>
        <w:t>Для ВПД “И</w:t>
      </w:r>
      <w:r w:rsidR="008608D3" w:rsidRPr="009F690D">
        <w:rPr>
          <w:rFonts w:ascii="Times New Roman" w:hAnsi="Times New Roman" w:cs="Times New Roman"/>
        </w:rPr>
        <w:t xml:space="preserve">нкассатор” </w:t>
      </w:r>
      <w:r w:rsidR="00D43047" w:rsidRPr="009F690D">
        <w:rPr>
          <w:rFonts w:ascii="Times New Roman" w:hAnsi="Times New Roman" w:cs="Times New Roman"/>
        </w:rPr>
        <w:t xml:space="preserve">предметом труда </w:t>
      </w:r>
      <w:r w:rsidR="008608D3" w:rsidRPr="009F690D">
        <w:rPr>
          <w:rFonts w:ascii="Times New Roman" w:hAnsi="Times New Roman" w:cs="Times New Roman"/>
        </w:rPr>
        <w:t xml:space="preserve">является </w:t>
      </w:r>
      <w:r w:rsidR="00D43047" w:rsidRPr="009F690D">
        <w:rPr>
          <w:rFonts w:ascii="Times New Roman" w:hAnsi="Times New Roman" w:cs="Times New Roman"/>
        </w:rPr>
        <w:t xml:space="preserve">охраняемые в процессе </w:t>
      </w:r>
      <w:r w:rsidR="008608D3" w:rsidRPr="009F690D">
        <w:rPr>
          <w:rFonts w:ascii="Times New Roman" w:hAnsi="Times New Roman" w:cs="Times New Roman"/>
        </w:rPr>
        <w:t>и</w:t>
      </w:r>
      <w:r w:rsidR="00FF3BE8" w:rsidRPr="009F690D">
        <w:rPr>
          <w:rFonts w:ascii="Times New Roman" w:hAnsi="Times New Roman" w:cs="Times New Roman"/>
        </w:rPr>
        <w:t>нкасс</w:t>
      </w:r>
      <w:r w:rsidR="00D43047" w:rsidRPr="009F690D">
        <w:rPr>
          <w:rFonts w:ascii="Times New Roman" w:hAnsi="Times New Roman" w:cs="Times New Roman"/>
        </w:rPr>
        <w:t>ации</w:t>
      </w:r>
      <w:r w:rsidR="00FF3BE8" w:rsidRPr="009F690D">
        <w:rPr>
          <w:rFonts w:ascii="Times New Roman" w:hAnsi="Times New Roman" w:cs="Times New Roman"/>
        </w:rPr>
        <w:t xml:space="preserve"> </w:t>
      </w:r>
      <w:r w:rsidR="00EF118E" w:rsidRPr="009F690D">
        <w:rPr>
          <w:rFonts w:ascii="Times New Roman" w:hAnsi="Times New Roman" w:cs="Times New Roman"/>
        </w:rPr>
        <w:t>ТМЦ</w:t>
      </w:r>
      <w:r w:rsidR="008608D3" w:rsidRPr="009F690D">
        <w:rPr>
          <w:rFonts w:ascii="Times New Roman" w:hAnsi="Times New Roman" w:cs="Times New Roman"/>
        </w:rPr>
        <w:t>, которые</w:t>
      </w:r>
      <w:r w:rsidR="00EF118E" w:rsidRPr="009F690D">
        <w:rPr>
          <w:rFonts w:ascii="Times New Roman" w:hAnsi="Times New Roman" w:cs="Times New Roman"/>
        </w:rPr>
        <w:t xml:space="preserve"> могут представлять из себя купюры, монеты,</w:t>
      </w:r>
      <w:r w:rsidR="00396B46" w:rsidRPr="009F690D">
        <w:rPr>
          <w:rFonts w:ascii="Times New Roman" w:hAnsi="Times New Roman" w:cs="Times New Roman"/>
        </w:rPr>
        <w:t xml:space="preserve"> </w:t>
      </w:r>
      <w:r w:rsidR="00EF118E" w:rsidRPr="009F690D">
        <w:rPr>
          <w:rFonts w:ascii="Times New Roman" w:hAnsi="Times New Roman" w:cs="Times New Roman"/>
        </w:rPr>
        <w:t>особо важные документы, драгметалы, банковские карты и иные ценн</w:t>
      </w:r>
      <w:r w:rsidR="00F31800" w:rsidRPr="009F690D">
        <w:rPr>
          <w:rFonts w:ascii="Times New Roman" w:hAnsi="Times New Roman" w:cs="Times New Roman"/>
        </w:rPr>
        <w:t xml:space="preserve">ые преметы </w:t>
      </w:r>
      <w:r w:rsidR="00EF118E" w:rsidRPr="009F690D">
        <w:rPr>
          <w:rFonts w:ascii="Times New Roman" w:hAnsi="Times New Roman" w:cs="Times New Roman"/>
        </w:rPr>
        <w:t xml:space="preserve">предназначенные для перемещения </w:t>
      </w:r>
      <w:r w:rsidR="000657C3" w:rsidRPr="009F690D">
        <w:rPr>
          <w:rFonts w:ascii="Times New Roman" w:hAnsi="Times New Roman" w:cs="Times New Roman"/>
        </w:rPr>
        <w:t xml:space="preserve">(инкассирования) </w:t>
      </w:r>
      <w:r w:rsidR="00396B46" w:rsidRPr="009F690D">
        <w:rPr>
          <w:rFonts w:ascii="Times New Roman" w:hAnsi="Times New Roman" w:cs="Times New Roman"/>
        </w:rPr>
        <w:t xml:space="preserve">из </w:t>
      </w:r>
      <w:r w:rsidR="00EF118E" w:rsidRPr="009F690D">
        <w:rPr>
          <w:rFonts w:ascii="Times New Roman" w:hAnsi="Times New Roman" w:cs="Times New Roman"/>
        </w:rPr>
        <w:t>одного места хранения</w:t>
      </w:r>
      <w:r w:rsidR="00396B46" w:rsidRPr="009F690D">
        <w:rPr>
          <w:rFonts w:ascii="Times New Roman" w:hAnsi="Times New Roman" w:cs="Times New Roman"/>
        </w:rPr>
        <w:t xml:space="preserve"> в </w:t>
      </w:r>
      <w:r w:rsidR="00EF118E" w:rsidRPr="009F690D">
        <w:rPr>
          <w:rFonts w:ascii="Times New Roman" w:hAnsi="Times New Roman" w:cs="Times New Roman"/>
        </w:rPr>
        <w:t>другое</w:t>
      </w:r>
      <w:r w:rsidR="00396B46" w:rsidRPr="009F690D">
        <w:rPr>
          <w:rFonts w:ascii="Times New Roman" w:hAnsi="Times New Roman" w:cs="Times New Roman"/>
        </w:rPr>
        <w:t>.</w:t>
      </w:r>
      <w:proofErr w:type="gramEnd"/>
      <w:r w:rsidR="00625DA8" w:rsidRPr="009F690D">
        <w:rPr>
          <w:rFonts w:ascii="Times New Roman" w:hAnsi="Times New Roman" w:cs="Times New Roman"/>
        </w:rPr>
        <w:t xml:space="preserve"> </w:t>
      </w:r>
    </w:p>
    <w:p w14:paraId="06DA3E96" w14:textId="5F864DC4" w:rsidR="009F690D" w:rsidRDefault="00D154B6" w:rsidP="009F690D">
      <w:pPr>
        <w:jc w:val="both"/>
        <w:rPr>
          <w:rFonts w:eastAsia="Times New Roman"/>
        </w:rPr>
      </w:pPr>
      <w:r>
        <w:rPr>
          <w:rFonts w:ascii="Times New Roman" w:hAnsi="Times New Roman" w:cs="Times New Roman"/>
        </w:rPr>
        <w:t xml:space="preserve"> </w:t>
      </w:r>
      <w:r w:rsidR="00DE1054">
        <w:rPr>
          <w:rFonts w:ascii="Times New Roman" w:hAnsi="Times New Roman" w:cs="Times New Roman"/>
        </w:rPr>
        <w:t xml:space="preserve">      </w:t>
      </w:r>
      <w:proofErr w:type="gramStart"/>
      <w:r w:rsidR="00DE1054">
        <w:rPr>
          <w:rFonts w:ascii="Times New Roman" w:hAnsi="Times New Roman" w:cs="Times New Roman"/>
        </w:rPr>
        <w:t>Р</w:t>
      </w:r>
      <w:r w:rsidR="0013727F" w:rsidRPr="0013727F">
        <w:rPr>
          <w:rFonts w:ascii="Times New Roman" w:hAnsi="Times New Roman" w:cs="Times New Roman"/>
        </w:rPr>
        <w:t>ынок</w:t>
      </w:r>
      <w:r w:rsidR="0013727F">
        <w:rPr>
          <w:rFonts w:ascii="Times New Roman" w:hAnsi="Times New Roman" w:cs="Times New Roman"/>
        </w:rPr>
        <w:t xml:space="preserve"> </w:t>
      </w:r>
      <w:r w:rsidR="00DE1054">
        <w:rPr>
          <w:rFonts w:ascii="Times New Roman" w:hAnsi="Times New Roman" w:cs="Times New Roman"/>
        </w:rPr>
        <w:t xml:space="preserve">для </w:t>
      </w:r>
      <w:r w:rsidR="003C1F28">
        <w:rPr>
          <w:rFonts w:ascii="Times New Roman" w:hAnsi="Times New Roman" w:cs="Times New Roman"/>
        </w:rPr>
        <w:t>ВПД “И</w:t>
      </w:r>
      <w:r w:rsidR="0013727F" w:rsidRPr="0013727F">
        <w:rPr>
          <w:rFonts w:ascii="Times New Roman" w:hAnsi="Times New Roman" w:cs="Times New Roman"/>
        </w:rPr>
        <w:t xml:space="preserve">нкассация” </w:t>
      </w:r>
      <w:r w:rsidR="0013727F">
        <w:rPr>
          <w:rFonts w:ascii="Times New Roman" w:hAnsi="Times New Roman" w:cs="Times New Roman"/>
        </w:rPr>
        <w:t xml:space="preserve">представляет из себя </w:t>
      </w:r>
      <w:r w:rsidR="0013727F" w:rsidRPr="0013727F">
        <w:rPr>
          <w:rFonts w:ascii="Times New Roman" w:hAnsi="Times New Roman" w:cs="Times New Roman"/>
        </w:rPr>
        <w:t>достаточно закрытый сегмент</w:t>
      </w:r>
      <w:r w:rsidR="00137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</w:t>
      </w:r>
      <w:r w:rsidR="0013727F" w:rsidRPr="0013727F">
        <w:rPr>
          <w:rFonts w:ascii="Times New Roman" w:hAnsi="Times New Roman" w:cs="Times New Roman"/>
        </w:rPr>
        <w:t xml:space="preserve"> банковс</w:t>
      </w:r>
      <w:r w:rsidR="0013727F">
        <w:rPr>
          <w:rFonts w:ascii="Times New Roman" w:hAnsi="Times New Roman" w:cs="Times New Roman"/>
        </w:rPr>
        <w:t>ко</w:t>
      </w:r>
      <w:r w:rsidR="0013727F" w:rsidRPr="0013727F">
        <w:rPr>
          <w:rFonts w:ascii="Times New Roman" w:hAnsi="Times New Roman" w:cs="Times New Roman"/>
        </w:rPr>
        <w:t>го рынка.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Основная задача</w:t>
      </w:r>
      <w:r w:rsidR="00DE1054">
        <w:rPr>
          <w:rFonts w:ascii="Times New Roman" w:hAnsi="Times New Roman" w:cs="Times New Roman"/>
        </w:rPr>
        <w:t xml:space="preserve"> инкассации</w:t>
      </w:r>
      <w:r>
        <w:rPr>
          <w:rFonts w:ascii="Times New Roman" w:hAnsi="Times New Roman" w:cs="Times New Roman"/>
        </w:rPr>
        <w:t xml:space="preserve"> состоит в перемещении ТМЦ и основным работодател</w:t>
      </w:r>
      <w:r w:rsidR="00DE1054">
        <w:rPr>
          <w:rFonts w:ascii="Times New Roman" w:hAnsi="Times New Roman" w:cs="Times New Roman"/>
        </w:rPr>
        <w:t>ем для работников является руко</w:t>
      </w:r>
      <w:r>
        <w:rPr>
          <w:rFonts w:ascii="Times New Roman" w:hAnsi="Times New Roman" w:cs="Times New Roman"/>
        </w:rPr>
        <w:t>в</w:t>
      </w:r>
      <w:r w:rsidR="00DE1054">
        <w:rPr>
          <w:rFonts w:ascii="Times New Roman" w:hAnsi="Times New Roman" w:cs="Times New Roman"/>
        </w:rPr>
        <w:t xml:space="preserve">одство </w:t>
      </w:r>
      <w:r>
        <w:rPr>
          <w:rFonts w:ascii="Times New Roman" w:hAnsi="Times New Roman" w:cs="Times New Roman"/>
        </w:rPr>
        <w:t>кредитно-финансового учреждения.</w:t>
      </w:r>
      <w:proofErr w:type="gramEnd"/>
      <w:r w:rsidR="0013727F" w:rsidRPr="0013727F">
        <w:rPr>
          <w:rFonts w:ascii="Times New Roman" w:hAnsi="Times New Roman" w:cs="Times New Roman"/>
        </w:rPr>
        <w:t xml:space="preserve"> </w:t>
      </w:r>
      <w:proofErr w:type="gramStart"/>
      <w:r w:rsidR="00DE1054">
        <w:rPr>
          <w:rFonts w:ascii="Times New Roman" w:hAnsi="Times New Roman" w:cs="Times New Roman"/>
        </w:rPr>
        <w:t>Защита данной банковской о</w:t>
      </w:r>
      <w:r w:rsidR="009F690D">
        <w:rPr>
          <w:rFonts w:ascii="Times New Roman" w:hAnsi="Times New Roman" w:cs="Times New Roman"/>
        </w:rPr>
        <w:t xml:space="preserve">перации требуется </w:t>
      </w:r>
      <w:r w:rsidR="00DF7FD8">
        <w:rPr>
          <w:rFonts w:ascii="Times New Roman" w:hAnsi="Times New Roman" w:cs="Times New Roman"/>
        </w:rPr>
        <w:t>Положением</w:t>
      </w:r>
      <w:r w:rsidR="00DF7FD8" w:rsidRPr="00063246">
        <w:rPr>
          <w:rFonts w:ascii="Times New Roman" w:hAnsi="Times New Roman" w:cs="Times New Roman"/>
        </w:rPr>
        <w:t xml:space="preserve"> Банка России от 29 января 2018 г. </w:t>
      </w:r>
      <w:r w:rsidR="00DF7FD8" w:rsidRPr="00D57F20">
        <w:rPr>
          <w:rFonts w:ascii="Times New Roman" w:hAnsi="Times New Roman" w:cs="Times New Roman"/>
        </w:rPr>
        <w:t>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  <w:r w:rsidR="00DF7FD8">
        <w:rPr>
          <w:rFonts w:ascii="Times New Roman" w:hAnsi="Times New Roman" w:cs="Times New Roman"/>
        </w:rPr>
        <w:t xml:space="preserve"> </w:t>
      </w:r>
      <w:r w:rsidR="00DF7FD8" w:rsidRPr="003C14D9">
        <w:rPr>
          <w:rFonts w:ascii="Times New Roman" w:hAnsi="Times New Roman" w:cs="Times New Roman"/>
        </w:rPr>
        <w:t>(далее</w:t>
      </w:r>
      <w:r w:rsidR="00DF7FD8">
        <w:rPr>
          <w:rFonts w:ascii="Times New Roman" w:hAnsi="Times New Roman" w:cs="Times New Roman"/>
        </w:rPr>
        <w:t xml:space="preserve"> -</w:t>
      </w:r>
      <w:r w:rsidR="00DF7FD8" w:rsidRPr="003C14D9">
        <w:rPr>
          <w:rFonts w:ascii="Times New Roman" w:hAnsi="Times New Roman" w:cs="Times New Roman"/>
        </w:rPr>
        <w:t xml:space="preserve"> </w:t>
      </w:r>
      <w:r w:rsidR="00DF7FD8" w:rsidRPr="00D57F20">
        <w:rPr>
          <w:rFonts w:ascii="Times New Roman" w:hAnsi="Times New Roman" w:cs="Times New Roman"/>
          <w:b/>
        </w:rPr>
        <w:t>Положение № 630</w:t>
      </w:r>
      <w:r w:rsidR="00DF7FD8">
        <w:rPr>
          <w:rFonts w:ascii="Times New Roman" w:hAnsi="Times New Roman" w:cs="Times New Roman"/>
        </w:rPr>
        <w:t>)</w:t>
      </w:r>
      <w:r w:rsidR="00DE1054">
        <w:rPr>
          <w:rFonts w:ascii="Times New Roman" w:hAnsi="Times New Roman" w:cs="Times New Roman"/>
        </w:rPr>
        <w:t>, которое устанавливае</w:t>
      </w:r>
      <w:r w:rsidR="00DF7FD8">
        <w:rPr>
          <w:rFonts w:ascii="Times New Roman" w:hAnsi="Times New Roman" w:cs="Times New Roman"/>
        </w:rPr>
        <w:t>т порядок и регламент обеспечен</w:t>
      </w:r>
      <w:r w:rsidR="00DE1054">
        <w:rPr>
          <w:rFonts w:ascii="Times New Roman" w:hAnsi="Times New Roman" w:cs="Times New Roman"/>
        </w:rPr>
        <w:t>и</w:t>
      </w:r>
      <w:r w:rsidR="00DF7FD8">
        <w:rPr>
          <w:rFonts w:ascii="Times New Roman" w:hAnsi="Times New Roman" w:cs="Times New Roman"/>
        </w:rPr>
        <w:t>я</w:t>
      </w:r>
      <w:r w:rsidR="00DE1054">
        <w:rPr>
          <w:rFonts w:ascii="Times New Roman" w:hAnsi="Times New Roman" w:cs="Times New Roman"/>
        </w:rPr>
        <w:t xml:space="preserve"> безопасности процесса и охраны инкассируемого объекта.</w:t>
      </w:r>
      <w:proofErr w:type="gramEnd"/>
      <w:r w:rsidR="009F690D">
        <w:rPr>
          <w:rFonts w:ascii="Times New Roman" w:hAnsi="Times New Roman" w:cs="Times New Roman"/>
        </w:rPr>
        <w:t xml:space="preserve"> </w:t>
      </w:r>
      <w:proofErr w:type="gramStart"/>
      <w:r w:rsidR="0013727F" w:rsidRPr="004E2233">
        <w:rPr>
          <w:rFonts w:ascii="Times New Roman" w:hAnsi="Times New Roman" w:cs="Times New Roman"/>
          <w:b/>
        </w:rPr>
        <w:t xml:space="preserve">Примерный годовой объем перевозимых </w:t>
      </w:r>
      <w:r w:rsidR="009F690D">
        <w:rPr>
          <w:rFonts w:ascii="Times New Roman" w:hAnsi="Times New Roman" w:cs="Times New Roman"/>
          <w:b/>
        </w:rPr>
        <w:t xml:space="preserve">наличных </w:t>
      </w:r>
      <w:r w:rsidR="0013727F" w:rsidRPr="004E2233">
        <w:rPr>
          <w:rFonts w:ascii="Times New Roman" w:hAnsi="Times New Roman" w:cs="Times New Roman"/>
          <w:b/>
        </w:rPr>
        <w:t xml:space="preserve">денежных средств – </w:t>
      </w:r>
      <w:r w:rsidR="004E2233">
        <w:rPr>
          <w:rFonts w:ascii="Times New Roman" w:hAnsi="Times New Roman" w:cs="Times New Roman"/>
          <w:b/>
        </w:rPr>
        <w:t xml:space="preserve">до </w:t>
      </w:r>
      <w:r w:rsidR="009F690D">
        <w:rPr>
          <w:rFonts w:ascii="Times New Roman" w:hAnsi="Times New Roman" w:cs="Times New Roman"/>
          <w:b/>
        </w:rPr>
        <w:t>15</w:t>
      </w:r>
      <w:r w:rsidR="0013727F" w:rsidRPr="004E2233">
        <w:rPr>
          <w:rFonts w:ascii="Times New Roman" w:hAnsi="Times New Roman" w:cs="Times New Roman"/>
          <w:b/>
        </w:rPr>
        <w:t xml:space="preserve"> млрд.</w:t>
      </w:r>
      <w:proofErr w:type="gramEnd"/>
      <w:r w:rsidR="0013727F" w:rsidRPr="004E2233">
        <w:rPr>
          <w:rFonts w:ascii="Times New Roman" w:hAnsi="Times New Roman" w:cs="Times New Roman"/>
          <w:b/>
        </w:rPr>
        <w:t xml:space="preserve"> рублей</w:t>
      </w:r>
      <w:r w:rsidR="0013727F" w:rsidRPr="0013727F">
        <w:rPr>
          <w:rFonts w:ascii="Times New Roman" w:hAnsi="Times New Roman" w:cs="Times New Roman"/>
        </w:rPr>
        <w:t xml:space="preserve">. </w:t>
      </w:r>
      <w:proofErr w:type="gramStart"/>
      <w:r w:rsidR="009F690D" w:rsidRPr="009F690D">
        <w:rPr>
          <w:rFonts w:ascii="Times New Roman" w:hAnsi="Times New Roman" w:cs="Times New Roman"/>
        </w:rPr>
        <w:t>В 2020 г. произошло заметное увеличение объема наличных в обращении, и прежде всего это было связано с пандемией коронавируса и ограничительными мерами.</w:t>
      </w:r>
      <w:proofErr w:type="gramEnd"/>
      <w:r w:rsidR="009F690D" w:rsidRPr="009F690D">
        <w:rPr>
          <w:rFonts w:ascii="Times New Roman" w:hAnsi="Times New Roman" w:cs="Times New Roman"/>
        </w:rPr>
        <w:t> </w:t>
      </w:r>
    </w:p>
    <w:p w14:paraId="4D5B1B6B" w14:textId="6CA7201E" w:rsidR="0013727F" w:rsidRDefault="009F690D" w:rsidP="009F6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27F">
        <w:rPr>
          <w:rFonts w:ascii="Times New Roman" w:hAnsi="Times New Roman" w:cs="Times New Roman"/>
        </w:rPr>
        <w:t xml:space="preserve"> </w:t>
      </w:r>
      <w:proofErr w:type="gramStart"/>
      <w:r w:rsidR="0013727F" w:rsidRPr="0013727F">
        <w:rPr>
          <w:rFonts w:ascii="Times New Roman" w:hAnsi="Times New Roman" w:cs="Times New Roman"/>
        </w:rPr>
        <w:t>Стоимость ТМЦ учесть практически не возможно.</w:t>
      </w:r>
      <w:proofErr w:type="gramEnd"/>
      <w:r w:rsidR="0013727F" w:rsidRPr="0013727F">
        <w:rPr>
          <w:rFonts w:ascii="Times New Roman" w:hAnsi="Times New Roman" w:cs="Times New Roman"/>
        </w:rPr>
        <w:t xml:space="preserve"> </w:t>
      </w:r>
      <w:proofErr w:type="gramStart"/>
      <w:r w:rsidR="0013727F" w:rsidRPr="0013727F">
        <w:rPr>
          <w:rFonts w:ascii="Times New Roman" w:hAnsi="Times New Roman" w:cs="Times New Roman"/>
        </w:rPr>
        <w:t>Однако достаточно сказать, что самое “громкое” ограбление инкассаторов было осуществлено в 2009 году в Перми - более четверти миллиарда рублей.</w:t>
      </w:r>
      <w:proofErr w:type="gramEnd"/>
      <w:r w:rsidR="0013727F" w:rsidRPr="0013727F">
        <w:rPr>
          <w:rFonts w:ascii="Times New Roman" w:hAnsi="Times New Roman" w:cs="Times New Roman"/>
        </w:rPr>
        <w:t xml:space="preserve">  </w:t>
      </w:r>
      <w:proofErr w:type="gramStart"/>
      <w:r w:rsidR="0013727F">
        <w:rPr>
          <w:rFonts w:ascii="Times New Roman" w:hAnsi="Times New Roman" w:cs="Times New Roman"/>
        </w:rPr>
        <w:t xml:space="preserve">Ежегодные </w:t>
      </w:r>
      <w:r w:rsidR="0013727F" w:rsidRPr="0013727F">
        <w:rPr>
          <w:rFonts w:ascii="Times New Roman" w:hAnsi="Times New Roman" w:cs="Times New Roman"/>
        </w:rPr>
        <w:t xml:space="preserve"> потери</w:t>
      </w:r>
      <w:proofErr w:type="gramEnd"/>
      <w:r w:rsidR="0013727F" w:rsidRPr="0013727F">
        <w:rPr>
          <w:rFonts w:ascii="Times New Roman" w:hAnsi="Times New Roman" w:cs="Times New Roman"/>
        </w:rPr>
        <w:t xml:space="preserve"> колеблятся в пределах десятков миллионов рублей. </w:t>
      </w:r>
      <w:proofErr w:type="gramStart"/>
      <w:r w:rsidR="0013727F" w:rsidRPr="0013727F">
        <w:rPr>
          <w:rFonts w:ascii="Times New Roman" w:hAnsi="Times New Roman" w:cs="Times New Roman"/>
        </w:rPr>
        <w:t>Это только то, что касается денежных средств.</w:t>
      </w:r>
      <w:proofErr w:type="gramEnd"/>
      <w:r w:rsidR="0013727F">
        <w:rPr>
          <w:rFonts w:ascii="Times New Roman" w:hAnsi="Times New Roman" w:cs="Times New Roman"/>
        </w:rPr>
        <w:t xml:space="preserve"> </w:t>
      </w:r>
      <w:proofErr w:type="gramStart"/>
      <w:r w:rsidR="0013727F">
        <w:rPr>
          <w:rFonts w:ascii="Times New Roman" w:hAnsi="Times New Roman" w:cs="Times New Roman"/>
        </w:rPr>
        <w:t>Более того, данный сегмент услуг создает предпосылки для криминальных операций по заранее спланированному силовому отъему инкассируемых денег, что доказать очень сложно.</w:t>
      </w:r>
      <w:proofErr w:type="gramEnd"/>
      <w:r w:rsidR="0013727F">
        <w:rPr>
          <w:rFonts w:ascii="Times New Roman" w:hAnsi="Times New Roman" w:cs="Times New Roman"/>
        </w:rPr>
        <w:t xml:space="preserve"> </w:t>
      </w:r>
    </w:p>
    <w:p w14:paraId="4A126F85" w14:textId="5EA99912" w:rsidR="00D154B6" w:rsidRDefault="00D154B6" w:rsidP="00483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315071">
        <w:rPr>
          <w:rFonts w:ascii="Times New Roman" w:hAnsi="Times New Roman" w:cs="Times New Roman"/>
        </w:rPr>
        <w:t>При развитии современных цифровых технологий указанная ВПД будет последней в которую инкорпорируют искусственный интеллект.</w:t>
      </w:r>
      <w:proofErr w:type="gramEnd"/>
      <w:r w:rsidR="00315071">
        <w:rPr>
          <w:rFonts w:ascii="Times New Roman" w:hAnsi="Times New Roman" w:cs="Times New Roman"/>
        </w:rPr>
        <w:t xml:space="preserve"> </w:t>
      </w:r>
      <w:proofErr w:type="gramStart"/>
      <w:r w:rsidR="00315071">
        <w:rPr>
          <w:rFonts w:ascii="Times New Roman" w:hAnsi="Times New Roman" w:cs="Times New Roman"/>
        </w:rPr>
        <w:t xml:space="preserve">Доверить перевозку ценностей искусственному охраннику-машине конечно можно, но </w:t>
      </w:r>
      <w:r w:rsidR="00F91EE2">
        <w:rPr>
          <w:rFonts w:ascii="Times New Roman" w:hAnsi="Times New Roman" w:cs="Times New Roman"/>
        </w:rPr>
        <w:t>человек останется тем звеном,</w:t>
      </w:r>
      <w:r w:rsidR="00315071">
        <w:rPr>
          <w:rFonts w:ascii="Times New Roman" w:hAnsi="Times New Roman" w:cs="Times New Roman"/>
        </w:rPr>
        <w:t xml:space="preserve"> </w:t>
      </w:r>
      <w:r w:rsidR="00F91EE2">
        <w:rPr>
          <w:rFonts w:ascii="Times New Roman" w:hAnsi="Times New Roman" w:cs="Times New Roman"/>
        </w:rPr>
        <w:t xml:space="preserve">которое </w:t>
      </w:r>
      <w:r w:rsidR="00315071">
        <w:rPr>
          <w:rFonts w:ascii="Times New Roman" w:hAnsi="Times New Roman" w:cs="Times New Roman"/>
        </w:rPr>
        <w:t>будет нести ответственность за утерю, порчу и н</w:t>
      </w:r>
      <w:r w:rsidR="00F91EE2">
        <w:rPr>
          <w:rFonts w:ascii="Times New Roman" w:hAnsi="Times New Roman" w:cs="Times New Roman"/>
        </w:rPr>
        <w:t>еисполнение задач по инкассации/перевозке охраняемых грузов.</w:t>
      </w:r>
      <w:proofErr w:type="gramEnd"/>
      <w:r w:rsidR="00F91EE2">
        <w:rPr>
          <w:rFonts w:ascii="Times New Roman" w:hAnsi="Times New Roman" w:cs="Times New Roman"/>
        </w:rPr>
        <w:t xml:space="preserve"> </w:t>
      </w:r>
      <w:proofErr w:type="gramStart"/>
      <w:r w:rsidR="00F91EE2">
        <w:rPr>
          <w:rFonts w:ascii="Times New Roman" w:hAnsi="Times New Roman" w:cs="Times New Roman"/>
        </w:rPr>
        <w:t>Машина-охранник все равно будет запрограммирована на те же самые ТФ и ТД которые сегодня описываются профильными профессиональными стандартами.</w:t>
      </w:r>
      <w:proofErr w:type="gramEnd"/>
      <w:r w:rsidR="00F91EE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Профессия инкассатора или перевозщика ТМЦ будет всегда востребована, так как наличные деньги – это по сути, основной элемент экономической независимости государства.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Нельзя переводить эквивалент труда в электронный вид, зависимый от машинной обработки.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Иные ТМЦ, в том числе и предметы искусства, медикаменты, продукция военной промышленности, наркосодержащие вещетсва, взрыво опасные и радиационные вещества не исчезнут из оборота, а наоборот, станут предметом повышенного интереса со стороны третьих лиц.</w:t>
      </w:r>
      <w:proofErr w:type="gramEnd"/>
      <w:r w:rsidR="009F690D">
        <w:rPr>
          <w:rFonts w:ascii="Times New Roman" w:hAnsi="Times New Roman" w:cs="Times New Roman"/>
        </w:rPr>
        <w:t xml:space="preserve"> </w:t>
      </w:r>
      <w:proofErr w:type="gramStart"/>
      <w:r w:rsidR="00D8071A" w:rsidRPr="00D154B6">
        <w:rPr>
          <w:rFonts w:ascii="Times New Roman" w:hAnsi="Times New Roman" w:cs="Times New Roman"/>
        </w:rPr>
        <w:t>Перевозки наличных денег или каких–либо ТМЦ и прочих “особых” или “ценных” грузов</w:t>
      </w:r>
      <w:r w:rsidR="003A2650">
        <w:rPr>
          <w:rFonts w:ascii="Times New Roman" w:hAnsi="Times New Roman" w:cs="Times New Roman"/>
        </w:rPr>
        <w:t xml:space="preserve"> не запрещены для любого транспорта</w:t>
      </w:r>
      <w:r w:rsidR="00D8071A" w:rsidRPr="00D154B6">
        <w:rPr>
          <w:rFonts w:ascii="Times New Roman" w:hAnsi="Times New Roman" w:cs="Times New Roman"/>
        </w:rPr>
        <w:t>.</w:t>
      </w:r>
      <w:proofErr w:type="gramEnd"/>
      <w:r w:rsidR="00D8071A" w:rsidRPr="00D154B6">
        <w:rPr>
          <w:rFonts w:ascii="Times New Roman" w:hAnsi="Times New Roman" w:cs="Times New Roman"/>
        </w:rPr>
        <w:t xml:space="preserve"> </w:t>
      </w:r>
      <w:proofErr w:type="gramStart"/>
      <w:r w:rsidR="00D8071A" w:rsidRPr="00D154B6">
        <w:rPr>
          <w:rFonts w:ascii="Times New Roman" w:hAnsi="Times New Roman" w:cs="Times New Roman"/>
        </w:rPr>
        <w:t xml:space="preserve">Но регламентация конкретных </w:t>
      </w:r>
      <w:r>
        <w:rPr>
          <w:rFonts w:ascii="Times New Roman" w:hAnsi="Times New Roman" w:cs="Times New Roman"/>
        </w:rPr>
        <w:t>услуг (операций), таких как инкассация или</w:t>
      </w:r>
      <w:r w:rsidR="00D8071A" w:rsidRPr="00D15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охраняемые перевозки</w:t>
      </w:r>
      <w:r w:rsidR="00D8071A" w:rsidRPr="00D154B6">
        <w:rPr>
          <w:rFonts w:ascii="Times New Roman" w:hAnsi="Times New Roman" w:cs="Times New Roman"/>
        </w:rPr>
        <w:t xml:space="preserve"> выделяет данный процесс в регулируемой государством сфере, которые должны быть сертифицированы в обязательном порядке</w:t>
      </w:r>
      <w:r>
        <w:rPr>
          <w:rFonts w:ascii="Times New Roman" w:hAnsi="Times New Roman" w:cs="Times New Roman"/>
        </w:rPr>
        <w:t xml:space="preserve"> через программу национальной стандартизации (далее – ПНС)</w:t>
      </w:r>
      <w:r w:rsidR="00D8071A" w:rsidRPr="00D154B6">
        <w:rPr>
          <w:rFonts w:ascii="Times New Roman" w:hAnsi="Times New Roman" w:cs="Times New Roman"/>
        </w:rPr>
        <w:t>.</w:t>
      </w:r>
      <w:proofErr w:type="gramEnd"/>
      <w:r w:rsidR="00D8071A" w:rsidRPr="00D154B6">
        <w:rPr>
          <w:rFonts w:ascii="Times New Roman" w:hAnsi="Times New Roman" w:cs="Times New Roman"/>
        </w:rPr>
        <w:t xml:space="preserve"> </w:t>
      </w:r>
    </w:p>
    <w:p w14:paraId="32BD9049" w14:textId="2AD4719D" w:rsidR="00731E63" w:rsidRDefault="00731E63" w:rsidP="004E099F">
      <w:pPr>
        <w:jc w:val="both"/>
        <w:rPr>
          <w:rFonts w:ascii="Times New Roman" w:hAnsi="Times New Roman" w:cs="Times New Roman"/>
        </w:rPr>
      </w:pPr>
    </w:p>
    <w:p w14:paraId="625BEFBC" w14:textId="1844ADB9" w:rsidR="003A2650" w:rsidRPr="00256FAA" w:rsidRDefault="006B7ADD" w:rsidP="004E099F">
      <w:pPr>
        <w:jc w:val="both"/>
        <w:rPr>
          <w:rFonts w:ascii="Times New Roman" w:hAnsi="Times New Roman" w:cs="Times New Roman"/>
        </w:rPr>
      </w:pPr>
      <w:r w:rsidRPr="006B7ADD">
        <w:rPr>
          <w:rFonts w:ascii="Times New Roman" w:hAnsi="Times New Roman" w:cs="Times New Roman"/>
          <w:b/>
        </w:rPr>
        <w:t>ВПД “Инкассатор”  - это отдельный и обособленный вид профессиональной деятельности</w:t>
      </w:r>
      <w:r w:rsidRPr="006B7ADD">
        <w:rPr>
          <w:rFonts w:ascii="Times New Roman" w:hAnsi="Times New Roman" w:cs="Times New Roman"/>
        </w:rPr>
        <w:t>, требующий особого</w:t>
      </w:r>
      <w:r w:rsidR="00731E63">
        <w:rPr>
          <w:rFonts w:ascii="Times New Roman" w:hAnsi="Times New Roman" w:cs="Times New Roman"/>
        </w:rPr>
        <w:t xml:space="preserve"> квалификационного экзамена </w:t>
      </w:r>
      <w:r w:rsidR="009F690D">
        <w:rPr>
          <w:rFonts w:ascii="Times New Roman" w:hAnsi="Times New Roman" w:cs="Times New Roman"/>
        </w:rPr>
        <w:t xml:space="preserve">для соискателей. </w:t>
      </w:r>
      <w:proofErr w:type="gramStart"/>
      <w:r w:rsidR="002B21B7">
        <w:rPr>
          <w:rFonts w:ascii="Times New Roman" w:hAnsi="Times New Roman" w:cs="Times New Roman"/>
        </w:rPr>
        <w:t>В</w:t>
      </w:r>
      <w:r w:rsidRPr="006B7ADD">
        <w:rPr>
          <w:rFonts w:ascii="Times New Roman" w:hAnsi="Times New Roman" w:cs="Times New Roman"/>
        </w:rPr>
        <w:t xml:space="preserve"> КОС</w:t>
      </w:r>
      <w:r w:rsidR="002B21B7">
        <w:rPr>
          <w:rFonts w:ascii="Times New Roman" w:hAnsi="Times New Roman" w:cs="Times New Roman"/>
        </w:rPr>
        <w:t xml:space="preserve"> указаны </w:t>
      </w:r>
      <w:r w:rsidR="00B344D2">
        <w:rPr>
          <w:rFonts w:ascii="Times New Roman" w:hAnsi="Times New Roman" w:cs="Times New Roman"/>
        </w:rPr>
        <w:t>владение автоматическим оружием и знание ряда дополнительных</w:t>
      </w:r>
      <w:r w:rsidR="002B21B7">
        <w:rPr>
          <w:rFonts w:ascii="Times New Roman" w:hAnsi="Times New Roman" w:cs="Times New Roman"/>
        </w:rPr>
        <w:t xml:space="preserve"> регламентирующих ТФ документов</w:t>
      </w:r>
      <w:r w:rsidRPr="006B7ADD">
        <w:rPr>
          <w:rFonts w:ascii="Times New Roman" w:hAnsi="Times New Roman" w:cs="Times New Roman"/>
        </w:rPr>
        <w:t xml:space="preserve"> при проведении </w:t>
      </w:r>
      <w:r w:rsidRPr="00256FAA">
        <w:rPr>
          <w:rFonts w:ascii="Times New Roman" w:hAnsi="Times New Roman" w:cs="Times New Roman"/>
        </w:rPr>
        <w:t>НОК.</w:t>
      </w:r>
      <w:proofErr w:type="gramEnd"/>
      <w:r w:rsidRPr="00256FAA">
        <w:rPr>
          <w:rFonts w:ascii="Times New Roman" w:hAnsi="Times New Roman" w:cs="Times New Roman"/>
        </w:rPr>
        <w:t xml:space="preserve"> </w:t>
      </w:r>
    </w:p>
    <w:p w14:paraId="12C70084" w14:textId="77777777" w:rsidR="00625DA8" w:rsidRPr="00256FAA" w:rsidRDefault="00625DA8" w:rsidP="004E099F">
      <w:pPr>
        <w:jc w:val="both"/>
        <w:rPr>
          <w:rFonts w:ascii="Times New Roman" w:hAnsi="Times New Roman" w:cs="Times New Roman"/>
        </w:rPr>
      </w:pPr>
    </w:p>
    <w:p w14:paraId="035FFCF1" w14:textId="7AEEB14C" w:rsidR="00717DCC" w:rsidRDefault="00717DCC" w:rsidP="00717DCC">
      <w:pPr>
        <w:jc w:val="center"/>
        <w:rPr>
          <w:rFonts w:ascii="Times New Roman" w:hAnsi="Times New Roman" w:cs="Times New Roman"/>
          <w:b/>
        </w:rPr>
      </w:pPr>
      <w:r w:rsidRPr="00256FAA">
        <w:rPr>
          <w:rFonts w:ascii="Times New Roman" w:hAnsi="Times New Roman" w:cs="Times New Roman"/>
          <w:b/>
        </w:rPr>
        <w:t>Описание</w:t>
      </w:r>
      <w:r w:rsidR="0013727F" w:rsidRPr="00256FAA">
        <w:rPr>
          <w:rFonts w:ascii="Times New Roman" w:hAnsi="Times New Roman" w:cs="Times New Roman"/>
          <w:b/>
        </w:rPr>
        <w:t xml:space="preserve"> </w:t>
      </w:r>
      <w:r w:rsidRPr="00256FAA">
        <w:rPr>
          <w:rFonts w:ascii="Times New Roman" w:hAnsi="Times New Roman" w:cs="Times New Roman"/>
          <w:b/>
        </w:rPr>
        <w:t>ВПД</w:t>
      </w:r>
      <w:r w:rsidR="003A2650">
        <w:rPr>
          <w:rFonts w:ascii="Times New Roman" w:hAnsi="Times New Roman" w:cs="Times New Roman"/>
          <w:b/>
        </w:rPr>
        <w:t xml:space="preserve"> “Инкассатор”</w:t>
      </w:r>
    </w:p>
    <w:p w14:paraId="14776A84" w14:textId="77777777" w:rsidR="00717DCC" w:rsidRPr="00256FAA" w:rsidRDefault="00717DCC" w:rsidP="004E099F">
      <w:pPr>
        <w:jc w:val="both"/>
        <w:rPr>
          <w:rFonts w:ascii="Times New Roman" w:hAnsi="Times New Roman" w:cs="Times New Roman"/>
        </w:rPr>
      </w:pPr>
    </w:p>
    <w:p w14:paraId="441EC163" w14:textId="492B76AE" w:rsidR="00B94017" w:rsidRDefault="00F4114F" w:rsidP="00931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26DE3" w:rsidRPr="00DB3818">
        <w:rPr>
          <w:rFonts w:ascii="Times New Roman" w:hAnsi="Times New Roman" w:cs="Times New Roman"/>
        </w:rPr>
        <w:t>Инкассация</w:t>
      </w:r>
      <w:r w:rsidR="00DB3818" w:rsidRPr="00DB3818">
        <w:rPr>
          <w:rFonts w:ascii="Times New Roman" w:hAnsi="Times New Roman" w:cs="Times New Roman"/>
        </w:rPr>
        <w:t>,</w:t>
      </w:r>
      <w:r w:rsidR="00DB3818">
        <w:rPr>
          <w:rFonts w:ascii="Times New Roman" w:hAnsi="Times New Roman" w:cs="Times New Roman"/>
        </w:rPr>
        <w:t xml:space="preserve"> </w:t>
      </w:r>
      <w:r w:rsidR="00180C0C" w:rsidRPr="00DB3818">
        <w:rPr>
          <w:rFonts w:ascii="Times New Roman" w:hAnsi="Times New Roman" w:cs="Times New Roman"/>
        </w:rPr>
        <w:t>является рассчетно-кассовой операцией, которая</w:t>
      </w:r>
      <w:r w:rsidR="00526DE3" w:rsidRPr="00DB3818">
        <w:rPr>
          <w:rFonts w:ascii="Times New Roman" w:hAnsi="Times New Roman" w:cs="Times New Roman"/>
        </w:rPr>
        <w:t xml:space="preserve"> осуществляется на договорной основе и </w:t>
      </w:r>
      <w:r w:rsidR="00180C0C" w:rsidRPr="00DB3818">
        <w:rPr>
          <w:rFonts w:ascii="Times New Roman" w:hAnsi="Times New Roman" w:cs="Times New Roman"/>
        </w:rPr>
        <w:t>может представлять собой сложный</w:t>
      </w:r>
      <w:r w:rsidR="00526DE3" w:rsidRPr="00DB3818">
        <w:rPr>
          <w:rFonts w:ascii="Times New Roman" w:hAnsi="Times New Roman" w:cs="Times New Roman"/>
        </w:rPr>
        <w:t xml:space="preserve"> </w:t>
      </w:r>
      <w:r w:rsidR="00180C0C" w:rsidRPr="00DB3818">
        <w:rPr>
          <w:rFonts w:ascii="Times New Roman" w:hAnsi="Times New Roman" w:cs="Times New Roman"/>
        </w:rPr>
        <w:t>процесс</w:t>
      </w:r>
      <w:r w:rsidR="00526DE3" w:rsidRPr="00DB3818">
        <w:rPr>
          <w:rFonts w:ascii="Times New Roman" w:hAnsi="Times New Roman" w:cs="Times New Roman"/>
        </w:rPr>
        <w:t xml:space="preserve"> с участием двух и более субъектов.</w:t>
      </w:r>
      <w:proofErr w:type="gramEnd"/>
      <w:r w:rsidR="00526DE3" w:rsidRPr="003D50A0">
        <w:rPr>
          <w:rFonts w:ascii="Times New Roman" w:hAnsi="Times New Roman" w:cs="Times New Roman"/>
        </w:rPr>
        <w:t> </w:t>
      </w:r>
      <w:proofErr w:type="gramStart"/>
      <w:r w:rsidR="00887A39">
        <w:rPr>
          <w:rFonts w:ascii="Times New Roman" w:hAnsi="Times New Roman" w:cs="Times New Roman"/>
        </w:rPr>
        <w:t>По закону “О</w:t>
      </w:r>
      <w:r w:rsidR="003D50A0" w:rsidRPr="003D50A0">
        <w:rPr>
          <w:rFonts w:ascii="Times New Roman" w:hAnsi="Times New Roman" w:cs="Times New Roman"/>
        </w:rPr>
        <w:t xml:space="preserve"> ЦБРФ</w:t>
      </w:r>
      <w:r w:rsidR="00887A39">
        <w:rPr>
          <w:rFonts w:ascii="Times New Roman" w:hAnsi="Times New Roman" w:cs="Times New Roman"/>
        </w:rPr>
        <w:t>”</w:t>
      </w:r>
      <w:r w:rsidR="003D50A0" w:rsidRPr="003D50A0">
        <w:rPr>
          <w:rFonts w:ascii="Times New Roman" w:hAnsi="Times New Roman" w:cs="Times New Roman"/>
        </w:rPr>
        <w:t>, инкассаторская деятельность является банковской операцией, подлежащей лицензированию.</w:t>
      </w:r>
      <w:proofErr w:type="gramEnd"/>
      <w:r w:rsidR="003D50A0" w:rsidRPr="003D50A0">
        <w:rPr>
          <w:rFonts w:ascii="Times New Roman" w:hAnsi="Times New Roman" w:cs="Times New Roman"/>
        </w:rPr>
        <w:t xml:space="preserve"> </w:t>
      </w:r>
      <w:r w:rsidR="00B94017">
        <w:rPr>
          <w:rFonts w:ascii="Times New Roman" w:hAnsi="Times New Roman" w:cs="Times New Roman"/>
        </w:rPr>
        <w:t xml:space="preserve">            </w:t>
      </w:r>
    </w:p>
    <w:p w14:paraId="17B32809" w14:textId="77777777" w:rsidR="002C00A3" w:rsidRDefault="002C00A3" w:rsidP="000C3830">
      <w:pPr>
        <w:jc w:val="both"/>
        <w:rPr>
          <w:rFonts w:ascii="Times New Roman" w:hAnsi="Times New Roman" w:cs="Times New Roman"/>
        </w:rPr>
      </w:pPr>
    </w:p>
    <w:p w14:paraId="6B6E9375" w14:textId="3966A86D" w:rsidR="00E07C0F" w:rsidRPr="00B94017" w:rsidRDefault="00A417C5" w:rsidP="000C3830">
      <w:p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Согласно</w:t>
      </w:r>
      <w:r w:rsidR="002271C0">
        <w:rPr>
          <w:rFonts w:ascii="Times New Roman" w:hAnsi="Times New Roman" w:cs="Times New Roman"/>
        </w:rPr>
        <w:t xml:space="preserve"> действующему</w:t>
      </w:r>
      <w:r w:rsidRPr="00B94017">
        <w:rPr>
          <w:rFonts w:ascii="Times New Roman" w:hAnsi="Times New Roman" w:cs="Times New Roman"/>
        </w:rPr>
        <w:t xml:space="preserve"> законодательству </w:t>
      </w:r>
      <w:r w:rsidR="002C00A3">
        <w:rPr>
          <w:rFonts w:ascii="Times New Roman" w:hAnsi="Times New Roman" w:cs="Times New Roman"/>
        </w:rPr>
        <w:t>у</w:t>
      </w:r>
      <w:r w:rsidR="001B2596" w:rsidRPr="00B94017">
        <w:rPr>
          <w:rFonts w:ascii="Times New Roman" w:hAnsi="Times New Roman" w:cs="Times New Roman"/>
        </w:rPr>
        <w:t xml:space="preserve">слуги инкассации </w:t>
      </w:r>
      <w:r w:rsidR="00387773" w:rsidRPr="00B94017">
        <w:rPr>
          <w:rFonts w:ascii="Times New Roman" w:hAnsi="Times New Roman" w:cs="Times New Roman"/>
        </w:rPr>
        <w:t>имеют право осуществлять:</w:t>
      </w:r>
    </w:p>
    <w:p w14:paraId="6478AEE3" w14:textId="77777777" w:rsidR="00C713FB" w:rsidRPr="00B94017" w:rsidRDefault="00C713FB" w:rsidP="000C3830">
      <w:pPr>
        <w:jc w:val="both"/>
        <w:rPr>
          <w:rFonts w:ascii="Times New Roman" w:hAnsi="Times New Roman" w:cs="Times New Roman"/>
        </w:rPr>
      </w:pPr>
    </w:p>
    <w:p w14:paraId="324229D6" w14:textId="00F145A5" w:rsidR="00C713FB" w:rsidRPr="00B94017" w:rsidRDefault="00E07C0F" w:rsidP="00B94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Российское объединение инкассации (РОСИНКАС) Банка России;</w:t>
      </w:r>
      <w:r w:rsidRPr="00B94017">
        <w:rPr>
          <w:rFonts w:ascii="Times New Roman" w:hAnsi="Times New Roman" w:cs="Times New Roman"/>
        </w:rPr>
        <w:br/>
        <w:t>(ст. 83, Федеральный Закон от 10.07.2002 N 86-Ф3 "О центральном банке Российск</w:t>
      </w:r>
      <w:r w:rsidR="008C37D3">
        <w:rPr>
          <w:rFonts w:ascii="Times New Roman" w:hAnsi="Times New Roman" w:cs="Times New Roman"/>
        </w:rPr>
        <w:t xml:space="preserve">ой Федерации (Банке России)" </w:t>
      </w:r>
    </w:p>
    <w:p w14:paraId="0962C341" w14:textId="20BBE0BD" w:rsidR="00C713FB" w:rsidRPr="00B94017" w:rsidRDefault="00E07C0F" w:rsidP="00B94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Инкассаторс</w:t>
      </w:r>
      <w:r w:rsidR="00C713FB" w:rsidRPr="00B94017">
        <w:rPr>
          <w:rFonts w:ascii="Times New Roman" w:hAnsi="Times New Roman" w:cs="Times New Roman"/>
        </w:rPr>
        <w:t>кие службы банков;</w:t>
      </w:r>
    </w:p>
    <w:p w14:paraId="0D6B216D" w14:textId="42010FB1" w:rsidR="00C713FB" w:rsidRPr="00B94017" w:rsidRDefault="00E07C0F" w:rsidP="00B94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Специализированные инкассаторские службы - небанковские кредитные организации, имеющие лицензию Банка России на осуществление соответствующих операций по инкассации денежны</w:t>
      </w:r>
      <w:r w:rsidR="00C713FB" w:rsidRPr="00B94017">
        <w:rPr>
          <w:rFonts w:ascii="Times New Roman" w:hAnsi="Times New Roman" w:cs="Times New Roman"/>
        </w:rPr>
        <w:t>х средств и других ценностей;</w:t>
      </w:r>
    </w:p>
    <w:p w14:paraId="6601BAF7" w14:textId="067E2EFE" w:rsidR="00E07C0F" w:rsidRPr="00C71264" w:rsidRDefault="00E07C0F" w:rsidP="00C712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4017">
        <w:rPr>
          <w:rFonts w:ascii="Times New Roman" w:hAnsi="Times New Roman" w:cs="Times New Roman"/>
        </w:rPr>
        <w:t>Предприятия Государственного комитета Российской Федерации по связи и инфор</w:t>
      </w:r>
      <w:r w:rsidR="003A2650">
        <w:rPr>
          <w:rFonts w:ascii="Times New Roman" w:hAnsi="Times New Roman" w:cs="Times New Roman"/>
        </w:rPr>
        <w:t xml:space="preserve">матизации (Госкомсвязи России) - </w:t>
      </w:r>
      <w:r w:rsidRPr="00C71264">
        <w:rPr>
          <w:rFonts w:ascii="Times New Roman" w:hAnsi="Times New Roman" w:cs="Times New Roman"/>
        </w:rPr>
        <w:t>(п. 2.1, п. 2.2. "Положение о правилах организации наличного денежного обращения на территории Российской Ф</w:t>
      </w:r>
      <w:r w:rsidR="009741A3">
        <w:rPr>
          <w:rFonts w:ascii="Times New Roman" w:hAnsi="Times New Roman" w:cs="Times New Roman"/>
        </w:rPr>
        <w:t>едерации, от 05.01.1998 N 14-П)</w:t>
      </w:r>
      <w:r w:rsidR="001B2596" w:rsidRPr="00C71264">
        <w:rPr>
          <w:rFonts w:ascii="Times New Roman" w:hAnsi="Times New Roman" w:cs="Times New Roman"/>
        </w:rPr>
        <w:t>.</w:t>
      </w:r>
    </w:p>
    <w:p w14:paraId="2EA13D3A" w14:textId="77777777" w:rsidR="00387773" w:rsidRPr="00B94017" w:rsidRDefault="00387773" w:rsidP="00387773">
      <w:pPr>
        <w:ind w:left="360"/>
        <w:rPr>
          <w:rFonts w:ascii="Times New Roman" w:eastAsia="Times New Roman" w:hAnsi="Times New Roman" w:cs="Times New Roman"/>
          <w:color w:val="464646"/>
          <w:sz w:val="18"/>
          <w:szCs w:val="18"/>
          <w:shd w:val="clear" w:color="auto" w:fill="FFFFFF"/>
        </w:rPr>
      </w:pPr>
    </w:p>
    <w:p w14:paraId="7C3FA1C5" w14:textId="224DDE1D" w:rsidR="002271C0" w:rsidRDefault="00FE74F5" w:rsidP="005F6758">
      <w:pPr>
        <w:jc w:val="both"/>
        <w:rPr>
          <w:rFonts w:ascii="Times New Roman" w:hAnsi="Times New Roman" w:cs="Times New Roman"/>
        </w:rPr>
      </w:pPr>
      <w:proofErr w:type="gramStart"/>
      <w:r w:rsidRPr="00FE74F5">
        <w:rPr>
          <w:rFonts w:ascii="Times New Roman" w:hAnsi="Times New Roman" w:cs="Times New Roman"/>
          <w:b/>
        </w:rPr>
        <w:t>В Российской Федерации только две кредитно-финансовые организации</w:t>
      </w:r>
      <w:r w:rsidR="002271C0" w:rsidRPr="00FE74F5">
        <w:rPr>
          <w:rFonts w:ascii="Times New Roman" w:hAnsi="Times New Roman" w:cs="Times New Roman"/>
          <w:b/>
        </w:rPr>
        <w:t xml:space="preserve"> </w:t>
      </w:r>
      <w:r w:rsidRPr="00FE74F5">
        <w:rPr>
          <w:rFonts w:ascii="Times New Roman" w:hAnsi="Times New Roman" w:cs="Times New Roman"/>
          <w:b/>
        </w:rPr>
        <w:t>имеют статус организаций с особыми уставными задачами – это РОСИНКАС и ПАО “Сбербанк”.</w:t>
      </w:r>
      <w:proofErr w:type="gramEnd"/>
      <w:r w:rsidRPr="00FE74F5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Поэтому в их штатет находятся именно инкассаторы, а данные структуры располагают учебно-тренировочными подразделениями для их подготовки и обучения.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271C0" w:rsidRPr="00FE74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Поэтому</w:t>
      </w:r>
      <w:r w:rsidR="00387773" w:rsidRPr="00B94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банки, не имеющие особого статуса для решения вопросов инкассации используют </w:t>
      </w:r>
      <w:r w:rsidR="00387773" w:rsidRPr="00B94017">
        <w:rPr>
          <w:rFonts w:ascii="Times New Roman" w:hAnsi="Times New Roman" w:cs="Times New Roman"/>
        </w:rPr>
        <w:t>привлечение сторонних организаций для осуществления инкассации и перевозки денежных средст</w:t>
      </w:r>
      <w:r w:rsidR="000017CA">
        <w:rPr>
          <w:rFonts w:ascii="Times New Roman" w:hAnsi="Times New Roman" w:cs="Times New Roman"/>
        </w:rPr>
        <w:t>в и иных ценностей (аутсорсинг), что пред</w:t>
      </w:r>
      <w:r w:rsidR="00D169FE">
        <w:rPr>
          <w:rFonts w:ascii="Times New Roman" w:hAnsi="Times New Roman" w:cs="Times New Roman"/>
        </w:rPr>
        <w:t xml:space="preserve">усмотрено </w:t>
      </w:r>
      <w:r w:rsidR="00D57F20" w:rsidRPr="00DF7FD8">
        <w:rPr>
          <w:rFonts w:ascii="Times New Roman" w:hAnsi="Times New Roman" w:cs="Times New Roman"/>
        </w:rPr>
        <w:t>Положение</w:t>
      </w:r>
      <w:r w:rsidR="00DF7FD8" w:rsidRPr="00DF7FD8">
        <w:rPr>
          <w:rFonts w:ascii="Times New Roman" w:hAnsi="Times New Roman" w:cs="Times New Roman"/>
        </w:rPr>
        <w:t>м</w:t>
      </w:r>
      <w:r w:rsidR="00D57F20" w:rsidRPr="00DF7FD8">
        <w:rPr>
          <w:rFonts w:ascii="Times New Roman" w:hAnsi="Times New Roman" w:cs="Times New Roman"/>
        </w:rPr>
        <w:t xml:space="preserve"> № </w:t>
      </w:r>
      <w:proofErr w:type="gramStart"/>
      <w:r w:rsidR="00D57F20" w:rsidRPr="00DF7FD8">
        <w:rPr>
          <w:rFonts w:ascii="Times New Roman" w:hAnsi="Times New Roman" w:cs="Times New Roman"/>
        </w:rPr>
        <w:t>630</w:t>
      </w:r>
      <w:r w:rsidR="00D57F20" w:rsidRPr="003C14D9">
        <w:rPr>
          <w:rFonts w:ascii="Times New Roman" w:hAnsi="Times New Roman" w:cs="Times New Roman"/>
        </w:rPr>
        <w:t xml:space="preserve"> </w:t>
      </w:r>
      <w:r w:rsidR="000017CA">
        <w:rPr>
          <w:rFonts w:ascii="Times New Roman" w:hAnsi="Times New Roman" w:cs="Times New Roman"/>
        </w:rPr>
        <w:t>.</w:t>
      </w:r>
      <w:proofErr w:type="gramEnd"/>
      <w:r w:rsidR="00387773" w:rsidRPr="00B94017">
        <w:rPr>
          <w:rFonts w:ascii="Times New Roman" w:hAnsi="Times New Roman" w:cs="Times New Roman"/>
        </w:rPr>
        <w:t xml:space="preserve"> </w:t>
      </w:r>
      <w:proofErr w:type="gramStart"/>
      <w:r w:rsidR="005F6758" w:rsidRPr="00256FAA">
        <w:rPr>
          <w:rFonts w:ascii="Times New Roman" w:hAnsi="Times New Roman" w:cs="Times New Roman"/>
        </w:rPr>
        <w:t>В некоторых ситуациях (например, подходящих расценках за услугу</w:t>
      </w:r>
      <w:r w:rsidR="005F6758">
        <w:rPr>
          <w:rFonts w:ascii="Times New Roman" w:hAnsi="Times New Roman" w:cs="Times New Roman"/>
        </w:rPr>
        <w:t xml:space="preserve"> и условия застрахованного груза</w:t>
      </w:r>
      <w:r w:rsidR="005F6758" w:rsidRPr="00256FAA">
        <w:rPr>
          <w:rFonts w:ascii="Times New Roman" w:hAnsi="Times New Roman" w:cs="Times New Roman"/>
        </w:rPr>
        <w:t xml:space="preserve">) </w:t>
      </w:r>
      <w:r w:rsidR="005F6758">
        <w:rPr>
          <w:rFonts w:ascii="Times New Roman" w:hAnsi="Times New Roman" w:cs="Times New Roman"/>
        </w:rPr>
        <w:t xml:space="preserve">перевозкой (но не </w:t>
      </w:r>
      <w:r w:rsidR="005F6758" w:rsidRPr="00256FAA">
        <w:rPr>
          <w:rFonts w:ascii="Times New Roman" w:hAnsi="Times New Roman" w:cs="Times New Roman"/>
        </w:rPr>
        <w:t>инкассацией</w:t>
      </w:r>
      <w:r w:rsidR="005F6758">
        <w:rPr>
          <w:rFonts w:ascii="Times New Roman" w:hAnsi="Times New Roman" w:cs="Times New Roman"/>
        </w:rPr>
        <w:t>)</w:t>
      </w:r>
      <w:r w:rsidR="005F6758" w:rsidRPr="00256FAA">
        <w:rPr>
          <w:rFonts w:ascii="Times New Roman" w:hAnsi="Times New Roman" w:cs="Times New Roman"/>
        </w:rPr>
        <w:t xml:space="preserve"> денежных средств организации или перевозкой ценных объектов, могут заниматься </w:t>
      </w:r>
      <w:r w:rsidR="005F6758">
        <w:rPr>
          <w:rFonts w:ascii="Times New Roman" w:hAnsi="Times New Roman" w:cs="Times New Roman"/>
        </w:rPr>
        <w:t xml:space="preserve">и </w:t>
      </w:r>
      <w:r w:rsidR="005F6758" w:rsidRPr="00256FAA">
        <w:rPr>
          <w:rFonts w:ascii="Times New Roman" w:hAnsi="Times New Roman" w:cs="Times New Roman"/>
        </w:rPr>
        <w:t>частные охранные предприятия (ЧОО).</w:t>
      </w:r>
      <w:proofErr w:type="gramEnd"/>
      <w:r w:rsidR="005F6758" w:rsidRPr="00256FAA">
        <w:rPr>
          <w:rFonts w:ascii="Times New Roman" w:hAnsi="Times New Roman" w:cs="Times New Roman"/>
        </w:rPr>
        <w:t xml:space="preserve"> </w:t>
      </w:r>
      <w:r w:rsidR="00D10F04">
        <w:rPr>
          <w:rFonts w:ascii="Times New Roman" w:hAnsi="Times New Roman" w:cs="Times New Roman"/>
        </w:rPr>
        <w:t xml:space="preserve">  </w:t>
      </w:r>
    </w:p>
    <w:p w14:paraId="429D0FFC" w14:textId="302E0E4F" w:rsidR="00D10F04" w:rsidRDefault="00D10F04" w:rsidP="005F6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A2F2ADC" w14:textId="5478745B" w:rsidR="00DF7FD8" w:rsidRPr="00DF7FD8" w:rsidRDefault="00D10F04" w:rsidP="00EF2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5F6758">
        <w:rPr>
          <w:rFonts w:ascii="Times New Roman" w:hAnsi="Times New Roman" w:cs="Times New Roman"/>
        </w:rPr>
        <w:t xml:space="preserve">Данная услуга “охрана объектов и (или) имущества (в том числе при его транспорировке)…” регламентирована </w:t>
      </w:r>
      <w:r w:rsidR="00FE74F5">
        <w:rPr>
          <w:rFonts w:ascii="Times New Roman" w:hAnsi="Times New Roman" w:cs="Times New Roman"/>
        </w:rPr>
        <w:t>действующим</w:t>
      </w:r>
      <w:r w:rsidR="005F6758">
        <w:rPr>
          <w:rFonts w:ascii="Times New Roman" w:hAnsi="Times New Roman" w:cs="Times New Roman"/>
        </w:rPr>
        <w:t xml:space="preserve"> законодательством</w:t>
      </w:r>
      <w:r w:rsidR="000017CA">
        <w:rPr>
          <w:rFonts w:ascii="Times New Roman" w:hAnsi="Times New Roman" w:cs="Times New Roman"/>
        </w:rPr>
        <w:t xml:space="preserve"> о ЧОД</w:t>
      </w:r>
      <w:r w:rsidR="005F6758">
        <w:rPr>
          <w:rFonts w:ascii="Times New Roman" w:hAnsi="Times New Roman" w:cs="Times New Roman"/>
        </w:rPr>
        <w:t>.</w:t>
      </w:r>
      <w:proofErr w:type="gramEnd"/>
      <w:r w:rsidR="005F6758">
        <w:rPr>
          <w:rFonts w:ascii="Times New Roman" w:hAnsi="Times New Roman" w:cs="Times New Roman"/>
        </w:rPr>
        <w:t xml:space="preserve"> </w:t>
      </w:r>
      <w:proofErr w:type="gramStart"/>
      <w:r w:rsidR="005F6758">
        <w:rPr>
          <w:rFonts w:ascii="Times New Roman" w:hAnsi="Times New Roman" w:cs="Times New Roman"/>
        </w:rPr>
        <w:t xml:space="preserve">Для </w:t>
      </w:r>
      <w:r w:rsidR="00FE74F5">
        <w:rPr>
          <w:rFonts w:ascii="Times New Roman" w:hAnsi="Times New Roman" w:cs="Times New Roman"/>
        </w:rPr>
        <w:t>реализации данн</w:t>
      </w:r>
      <w:r w:rsidR="000017CA">
        <w:rPr>
          <w:rFonts w:ascii="Times New Roman" w:hAnsi="Times New Roman" w:cs="Times New Roman"/>
        </w:rPr>
        <w:t>о</w:t>
      </w:r>
      <w:r w:rsidR="00FE74F5">
        <w:rPr>
          <w:rFonts w:ascii="Times New Roman" w:hAnsi="Times New Roman" w:cs="Times New Roman"/>
        </w:rPr>
        <w:t>й</w:t>
      </w:r>
      <w:r w:rsidR="000017CA">
        <w:rPr>
          <w:rFonts w:ascii="Times New Roman" w:hAnsi="Times New Roman" w:cs="Times New Roman"/>
        </w:rPr>
        <w:t xml:space="preserve"> задачи </w:t>
      </w:r>
      <w:r w:rsidR="005F6758" w:rsidRPr="00256FAA">
        <w:rPr>
          <w:rFonts w:ascii="Times New Roman" w:hAnsi="Times New Roman" w:cs="Times New Roman"/>
        </w:rPr>
        <w:t>перед началом работы, с ЧО</w:t>
      </w:r>
      <w:r w:rsidR="000017CA">
        <w:rPr>
          <w:rFonts w:ascii="Times New Roman" w:hAnsi="Times New Roman" w:cs="Times New Roman"/>
        </w:rPr>
        <w:t>О</w:t>
      </w:r>
      <w:r w:rsidR="005F6758" w:rsidRPr="00256FAA">
        <w:rPr>
          <w:rFonts w:ascii="Times New Roman" w:hAnsi="Times New Roman" w:cs="Times New Roman"/>
        </w:rPr>
        <w:t xml:space="preserve"> заключается договор о полной материальной ответственности на случай ограбления или пропажи </w:t>
      </w:r>
      <w:r w:rsidR="000017CA">
        <w:rPr>
          <w:rFonts w:ascii="Times New Roman" w:hAnsi="Times New Roman" w:cs="Times New Roman"/>
        </w:rPr>
        <w:t>предмета договора</w:t>
      </w:r>
      <w:r w:rsidR="005F6758" w:rsidRPr="00256FAA">
        <w:rPr>
          <w:rFonts w:ascii="Times New Roman" w:hAnsi="Times New Roman" w:cs="Times New Roman"/>
        </w:rPr>
        <w:t>.</w:t>
      </w:r>
      <w:proofErr w:type="gramEnd"/>
      <w:r w:rsidR="00FE74F5">
        <w:rPr>
          <w:rFonts w:ascii="Times New Roman" w:hAnsi="Times New Roman" w:cs="Times New Roman"/>
        </w:rPr>
        <w:t xml:space="preserve"> </w:t>
      </w:r>
      <w:proofErr w:type="gramStart"/>
      <w:r w:rsidR="00FE74F5">
        <w:rPr>
          <w:rFonts w:ascii="Times New Roman" w:hAnsi="Times New Roman" w:cs="Times New Roman"/>
        </w:rPr>
        <w:t>В данном случае кредитная организация предоставляет своего кассвого работника, который берется под охрану приданными силами.</w:t>
      </w:r>
      <w:proofErr w:type="gramEnd"/>
      <w:r w:rsidR="00FE74F5">
        <w:rPr>
          <w:rFonts w:ascii="Times New Roman" w:hAnsi="Times New Roman" w:cs="Times New Roman"/>
        </w:rPr>
        <w:t xml:space="preserve"> </w:t>
      </w:r>
      <w:r w:rsidR="005F6758" w:rsidRPr="00256FAA">
        <w:rPr>
          <w:rFonts w:ascii="Times New Roman" w:hAnsi="Times New Roman" w:cs="Times New Roman"/>
        </w:rPr>
        <w:t xml:space="preserve"> </w:t>
      </w:r>
      <w:proofErr w:type="gramStart"/>
      <w:r w:rsidR="005F6758">
        <w:rPr>
          <w:rFonts w:ascii="Times New Roman" w:hAnsi="Times New Roman" w:cs="Times New Roman"/>
        </w:rPr>
        <w:t>Однако, вольные трактовки прежде всего условий предоставления услуги на рынке приводят к негативным последствиям.</w:t>
      </w:r>
      <w:proofErr w:type="gramEnd"/>
      <w:r w:rsidR="005F6758">
        <w:rPr>
          <w:rFonts w:ascii="Times New Roman" w:hAnsi="Times New Roman" w:cs="Times New Roman"/>
        </w:rPr>
        <w:t xml:space="preserve"> </w:t>
      </w:r>
      <w:proofErr w:type="gramStart"/>
      <w:r w:rsidR="00387773" w:rsidRPr="00DF7FD8">
        <w:rPr>
          <w:rFonts w:ascii="Times New Roman" w:hAnsi="Times New Roman" w:cs="Times New Roman"/>
        </w:rPr>
        <w:t>Особое значение данная ситуация приобретает в связи с проблемой уголовно-правовой квалификации инкассации и перевозки как банковской операции, осуществляемой организациями без лицензии Банка России, что образует состав преступления, предусмотренного ст.</w:t>
      </w:r>
      <w:proofErr w:type="gramEnd"/>
      <w:r w:rsidR="00387773" w:rsidRPr="00DF7FD8">
        <w:rPr>
          <w:rFonts w:ascii="Times New Roman" w:hAnsi="Times New Roman" w:cs="Times New Roman"/>
        </w:rPr>
        <w:t xml:space="preserve"> </w:t>
      </w:r>
      <w:proofErr w:type="gramStart"/>
      <w:r w:rsidR="00387773" w:rsidRPr="00DF7FD8">
        <w:rPr>
          <w:rFonts w:ascii="Times New Roman" w:hAnsi="Times New Roman" w:cs="Times New Roman"/>
        </w:rPr>
        <w:t>172 УК</w:t>
      </w:r>
      <w:proofErr w:type="gramEnd"/>
      <w:r w:rsidR="00387773" w:rsidRPr="00DF7FD8">
        <w:rPr>
          <w:rFonts w:ascii="Times New Roman" w:hAnsi="Times New Roman" w:cs="Times New Roman"/>
        </w:rPr>
        <w:t xml:space="preserve"> РФ.</w:t>
      </w:r>
      <w:r w:rsidR="00FE74F5" w:rsidRPr="00DF7FD8">
        <w:rPr>
          <w:rFonts w:ascii="Times New Roman" w:hAnsi="Times New Roman" w:cs="Times New Roman"/>
        </w:rPr>
        <w:t xml:space="preserve"> </w:t>
      </w:r>
    </w:p>
    <w:p w14:paraId="06CF1427" w14:textId="675B32A7" w:rsidR="00EF2AA3" w:rsidRDefault="00DF7FD8" w:rsidP="00EF2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Понятия “перевозка наличных денег” и “инкассация наличных денег” главами 8 и </w:t>
      </w:r>
      <w:proofErr w:type="gramStart"/>
      <w:r>
        <w:rPr>
          <w:rFonts w:ascii="Times New Roman" w:hAnsi="Times New Roman" w:cs="Times New Roman"/>
          <w:b/>
        </w:rPr>
        <w:t>9  разграничивает</w:t>
      </w:r>
      <w:proofErr w:type="gramEnd"/>
      <w:r>
        <w:rPr>
          <w:rFonts w:ascii="Times New Roman" w:hAnsi="Times New Roman" w:cs="Times New Roman"/>
          <w:b/>
        </w:rPr>
        <w:t xml:space="preserve"> Раздел III Постановления № 630 в последней редакции от 07.05.2020 года. </w:t>
      </w:r>
      <w:proofErr w:type="gramStart"/>
      <w:r w:rsidRPr="00DF7FD8">
        <w:rPr>
          <w:rFonts w:ascii="Times New Roman" w:hAnsi="Times New Roman" w:cs="Times New Roman"/>
        </w:rPr>
        <w:t>Отсюда сами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</w:t>
      </w:r>
      <w:r w:rsidR="00FB1EC1" w:rsidRPr="00FE74F5">
        <w:rPr>
          <w:rFonts w:ascii="Times New Roman" w:hAnsi="Times New Roman" w:cs="Times New Roman"/>
        </w:rPr>
        <w:t>ермины "инкассация наличных денег</w:t>
      </w:r>
      <w:r w:rsidR="00C71264" w:rsidRPr="00FE74F5">
        <w:rPr>
          <w:rFonts w:ascii="Times New Roman" w:hAnsi="Times New Roman" w:cs="Times New Roman"/>
        </w:rPr>
        <w:t xml:space="preserve">" и "перевозка наличных денег" </w:t>
      </w:r>
      <w:r w:rsidR="00FB1EC1" w:rsidRPr="00FE74F5">
        <w:rPr>
          <w:rFonts w:ascii="Times New Roman" w:hAnsi="Times New Roman" w:cs="Times New Roman"/>
        </w:rPr>
        <w:t>определены путем перечисления действий, которые могут осуществлять кредитные организации.</w:t>
      </w:r>
      <w:proofErr w:type="gramEnd"/>
      <w:r w:rsidR="00476F83" w:rsidRPr="00EF2AA3">
        <w:rPr>
          <w:rFonts w:ascii="Times New Roman" w:hAnsi="Times New Roman" w:cs="Times New Roman"/>
          <w:b/>
        </w:rPr>
        <w:t xml:space="preserve"> </w:t>
      </w:r>
      <w:proofErr w:type="gramStart"/>
      <w:r w:rsidR="00476F83" w:rsidRPr="003A2650">
        <w:rPr>
          <w:rFonts w:ascii="Times New Roman" w:hAnsi="Times New Roman" w:cs="Times New Roman"/>
        </w:rPr>
        <w:t>Это крайне важно для определения предмета труда и описания интегрированного ВПД для расс</w:t>
      </w:r>
      <w:r w:rsidR="000017CA" w:rsidRPr="003A2650">
        <w:rPr>
          <w:rFonts w:ascii="Times New Roman" w:hAnsi="Times New Roman" w:cs="Times New Roman"/>
        </w:rPr>
        <w:t>матриваемого проекта стандарта.</w:t>
      </w:r>
      <w:proofErr w:type="gramEnd"/>
      <w:r w:rsidR="000017CA">
        <w:rPr>
          <w:rFonts w:ascii="Times New Roman" w:hAnsi="Times New Roman" w:cs="Times New Roman"/>
          <w:b/>
        </w:rPr>
        <w:t xml:space="preserve"> </w:t>
      </w:r>
      <w:proofErr w:type="gramStart"/>
      <w:r w:rsidR="00EF2AA3" w:rsidRPr="00EF2AA3">
        <w:rPr>
          <w:rFonts w:ascii="Times New Roman" w:hAnsi="Times New Roman" w:cs="Times New Roman"/>
        </w:rPr>
        <w:t>Данный пример приведен в обоснование разграничений в структуре проекта стандарта между ОТФ охранника и инкассатора.</w:t>
      </w:r>
      <w:proofErr w:type="gramEnd"/>
      <w:r w:rsidR="00EF2AA3" w:rsidRPr="00EF2AA3">
        <w:rPr>
          <w:rFonts w:ascii="Times New Roman" w:hAnsi="Times New Roman" w:cs="Times New Roman"/>
        </w:rPr>
        <w:t xml:space="preserve"> </w:t>
      </w:r>
    </w:p>
    <w:p w14:paraId="529CA5D6" w14:textId="77777777" w:rsidR="00FB1EC1" w:rsidRDefault="00FB1EC1" w:rsidP="00387773">
      <w:pPr>
        <w:jc w:val="both"/>
      </w:pPr>
    </w:p>
    <w:p w14:paraId="7069D9D2" w14:textId="1DD3F200" w:rsidR="00BC0A6F" w:rsidRDefault="00C71264" w:rsidP="00BC0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</w:t>
      </w:r>
      <w:r w:rsidR="00FB1EC1" w:rsidRPr="00476F83">
        <w:rPr>
          <w:rFonts w:ascii="Times New Roman" w:hAnsi="Times New Roman" w:cs="Times New Roman"/>
          <w:b/>
        </w:rPr>
        <w:t xml:space="preserve">нкассация </w:t>
      </w:r>
      <w:r w:rsidR="00DF7FD8">
        <w:rPr>
          <w:rFonts w:ascii="Times New Roman" w:hAnsi="Times New Roman" w:cs="Times New Roman"/>
          <w:b/>
        </w:rPr>
        <w:t xml:space="preserve">как процесс </w:t>
      </w:r>
      <w:r w:rsidR="00DE390D">
        <w:rPr>
          <w:rFonts w:ascii="Times New Roman" w:hAnsi="Times New Roman" w:cs="Times New Roman"/>
          <w:b/>
        </w:rPr>
        <w:t xml:space="preserve">представляет собою </w:t>
      </w:r>
      <w:r w:rsidR="00FB1EC1" w:rsidRPr="00476F83">
        <w:rPr>
          <w:rFonts w:ascii="Times New Roman" w:hAnsi="Times New Roman" w:cs="Times New Roman"/>
          <w:b/>
        </w:rPr>
        <w:t>исчерпывающий перечень действий</w:t>
      </w:r>
      <w:r w:rsidR="00B56F70">
        <w:rPr>
          <w:rFonts w:ascii="Times New Roman" w:hAnsi="Times New Roman" w:cs="Times New Roman"/>
        </w:rPr>
        <w:t xml:space="preserve"> (по сути ТФ</w:t>
      </w:r>
      <w:r w:rsidR="00476F83">
        <w:rPr>
          <w:rFonts w:ascii="Times New Roman" w:hAnsi="Times New Roman" w:cs="Times New Roman"/>
        </w:rPr>
        <w:t>)</w:t>
      </w:r>
      <w:r w:rsidR="00237754">
        <w:rPr>
          <w:rFonts w:ascii="Times New Roman" w:hAnsi="Times New Roman" w:cs="Times New Roman"/>
        </w:rPr>
        <w:t xml:space="preserve"> </w:t>
      </w:r>
      <w:r w:rsidR="00237754" w:rsidRPr="00237754">
        <w:rPr>
          <w:rFonts w:ascii="Times New Roman" w:hAnsi="Times New Roman" w:cs="Times New Roman"/>
          <w:b/>
        </w:rPr>
        <w:t>по сбору и</w:t>
      </w:r>
      <w:r w:rsidR="00FB1EC1" w:rsidRPr="00237754">
        <w:rPr>
          <w:rFonts w:ascii="Times New Roman" w:hAnsi="Times New Roman" w:cs="Times New Roman"/>
          <w:b/>
        </w:rPr>
        <w:t xml:space="preserve"> доставке</w:t>
      </w:r>
      <w:r w:rsidR="00FB1EC1" w:rsidRPr="00FB1EC1">
        <w:rPr>
          <w:rFonts w:ascii="Times New Roman" w:hAnsi="Times New Roman" w:cs="Times New Roman"/>
        </w:rPr>
        <w:t xml:space="preserve"> наличных денег клиентов в кредитную организацию, </w:t>
      </w:r>
      <w:r w:rsidR="00FB1EC1" w:rsidRPr="00476F83">
        <w:rPr>
          <w:rFonts w:ascii="Times New Roman" w:hAnsi="Times New Roman" w:cs="Times New Roman"/>
          <w:b/>
        </w:rPr>
        <w:t>внутреннее структурное подразделение</w:t>
      </w:r>
      <w:r w:rsidR="00FB1EC1" w:rsidRPr="00FB1EC1">
        <w:rPr>
          <w:rFonts w:ascii="Times New Roman" w:hAnsi="Times New Roman" w:cs="Times New Roman"/>
        </w:rPr>
        <w:t xml:space="preserve"> (далее - </w:t>
      </w:r>
      <w:r w:rsidR="00FB1EC1" w:rsidRPr="00FE74F5">
        <w:rPr>
          <w:rFonts w:ascii="Times New Roman" w:hAnsi="Times New Roman" w:cs="Times New Roman"/>
        </w:rPr>
        <w:t>ВСП</w:t>
      </w:r>
      <w:r w:rsidR="00FB1EC1" w:rsidRPr="00FB1EC1">
        <w:rPr>
          <w:rFonts w:ascii="Times New Roman" w:hAnsi="Times New Roman" w:cs="Times New Roman"/>
        </w:rPr>
        <w:t>), в том числе сданных клиентами через автоматические сейфы, с последующим зачислением (перечислением) их сумм на банковские счета, счета по вкладам (депозитам) клиентов, открытые в этих или иных кредитных организациях.</w:t>
      </w:r>
      <w:r w:rsidR="00237754">
        <w:rPr>
          <w:rFonts w:ascii="Times New Roman" w:hAnsi="Times New Roman" w:cs="Times New Roman"/>
        </w:rPr>
        <w:t xml:space="preserve"> </w:t>
      </w:r>
      <w:r w:rsidR="00FB1EC1" w:rsidRPr="00476F83">
        <w:rPr>
          <w:rFonts w:ascii="Times New Roman" w:hAnsi="Times New Roman" w:cs="Times New Roman"/>
          <w:b/>
        </w:rPr>
        <w:t>Под перевозкой наличных денег</w:t>
      </w:r>
      <w:r w:rsidR="00FB1EC1" w:rsidRPr="00FB1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инкассаторами </w:t>
      </w:r>
      <w:r w:rsidR="00FB1EC1" w:rsidRPr="00FB1EC1">
        <w:rPr>
          <w:rFonts w:ascii="Times New Roman" w:hAnsi="Times New Roman" w:cs="Times New Roman"/>
        </w:rPr>
        <w:t xml:space="preserve">понимается </w:t>
      </w:r>
      <w:r w:rsidR="00FB1EC1" w:rsidRPr="00476F83">
        <w:rPr>
          <w:rFonts w:ascii="Times New Roman" w:hAnsi="Times New Roman" w:cs="Times New Roman"/>
          <w:b/>
        </w:rPr>
        <w:t>транспортировка принятых ими наличных денег</w:t>
      </w:r>
      <w:r w:rsidR="00FB1EC1" w:rsidRPr="00FB1EC1">
        <w:rPr>
          <w:rFonts w:ascii="Times New Roman" w:hAnsi="Times New Roman" w:cs="Times New Roman"/>
        </w:rPr>
        <w:t xml:space="preserve"> в кредитной организации, ВСП, учреждении Банка России, осуществляющем кассовое обсл</w:t>
      </w:r>
      <w:r w:rsidR="00476F83">
        <w:rPr>
          <w:rFonts w:ascii="Times New Roman" w:hAnsi="Times New Roman" w:cs="Times New Roman"/>
        </w:rPr>
        <w:t xml:space="preserve">уживание кредитной организации </w:t>
      </w:r>
      <w:r w:rsidR="00FB1EC1" w:rsidRPr="00BC0A6F">
        <w:rPr>
          <w:rFonts w:ascii="Times New Roman" w:hAnsi="Times New Roman" w:cs="Times New Roman"/>
          <w:b/>
        </w:rPr>
        <w:t>и сдача их в</w:t>
      </w:r>
      <w:r w:rsidR="00FB1EC1" w:rsidRPr="00FB1EC1">
        <w:rPr>
          <w:rFonts w:ascii="Times New Roman" w:hAnsi="Times New Roman" w:cs="Times New Roman"/>
        </w:rPr>
        <w:t xml:space="preserve"> кредитную организацию, ВСП, учреждение Банка России, осуществляющее кассовое обслуживание кредитной организации, ВСП, или передача клиенту, а также изъятых из программно-технических средств</w:t>
      </w:r>
      <w:r w:rsidR="00BC0A6F">
        <w:rPr>
          <w:rFonts w:ascii="Times New Roman" w:hAnsi="Times New Roman" w:cs="Times New Roman"/>
        </w:rPr>
        <w:t xml:space="preserve"> (банкоматы)</w:t>
      </w:r>
      <w:r w:rsidR="00FB1EC1" w:rsidRPr="00FB1EC1">
        <w:rPr>
          <w:rFonts w:ascii="Times New Roman" w:hAnsi="Times New Roman" w:cs="Times New Roman"/>
        </w:rPr>
        <w:t xml:space="preserve"> и подлежащих вложению в программно-технические средства наличных денег.</w:t>
      </w:r>
      <w:r w:rsidR="00476F83">
        <w:rPr>
          <w:rFonts w:ascii="Times New Roman" w:hAnsi="Times New Roman" w:cs="Times New Roman"/>
        </w:rPr>
        <w:t xml:space="preserve"> </w:t>
      </w:r>
      <w:r w:rsidR="00FB1EC1" w:rsidRPr="00FB1EC1">
        <w:rPr>
          <w:rFonts w:ascii="Times New Roman" w:hAnsi="Times New Roman" w:cs="Times New Roman"/>
        </w:rPr>
        <w:t xml:space="preserve">Следовательно, </w:t>
      </w:r>
      <w:r w:rsidR="00FB1EC1" w:rsidRPr="008C37D3">
        <w:rPr>
          <w:rFonts w:ascii="Times New Roman" w:hAnsi="Times New Roman" w:cs="Times New Roman"/>
        </w:rPr>
        <w:t>инкассация как банковская операция</w:t>
      </w:r>
      <w:r w:rsidR="008C37D3">
        <w:rPr>
          <w:rFonts w:ascii="Times New Roman" w:hAnsi="Times New Roman" w:cs="Times New Roman"/>
          <w:b/>
        </w:rPr>
        <w:t xml:space="preserve"> (описание ВПД)</w:t>
      </w:r>
      <w:r w:rsidR="00FB1EC1" w:rsidRPr="00237754">
        <w:rPr>
          <w:rFonts w:ascii="Times New Roman" w:hAnsi="Times New Roman" w:cs="Times New Roman"/>
          <w:b/>
        </w:rPr>
        <w:t xml:space="preserve"> </w:t>
      </w:r>
      <w:r w:rsidR="00FB1EC1" w:rsidRPr="008C37D3">
        <w:rPr>
          <w:rFonts w:ascii="Times New Roman" w:hAnsi="Times New Roman" w:cs="Times New Roman"/>
        </w:rPr>
        <w:t>включает в себя</w:t>
      </w:r>
      <w:r w:rsidR="00FB1EC1" w:rsidRPr="00FB1EC1">
        <w:rPr>
          <w:rFonts w:ascii="Times New Roman" w:hAnsi="Times New Roman" w:cs="Times New Roman"/>
        </w:rPr>
        <w:t>:</w:t>
      </w:r>
    </w:p>
    <w:p w14:paraId="5EF55FBB" w14:textId="3455CB90" w:rsidR="00BC0A6F" w:rsidRDefault="00BC0A6F" w:rsidP="00BC0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1) </w:t>
      </w:r>
      <w:r w:rsidR="00FB1EC1" w:rsidRPr="00FB1EC1">
        <w:rPr>
          <w:rFonts w:ascii="Times New Roman" w:hAnsi="Times New Roman" w:cs="Times New Roman"/>
        </w:rPr>
        <w:t>сбор наличных денег</w:t>
      </w:r>
      <w:r>
        <w:rPr>
          <w:rFonts w:ascii="Times New Roman" w:hAnsi="Times New Roman" w:cs="Times New Roman"/>
        </w:rPr>
        <w:t>, ТМЦ</w:t>
      </w:r>
      <w:r w:rsidR="00FB1EC1" w:rsidRPr="00FB1EC1">
        <w:rPr>
          <w:rFonts w:ascii="Times New Roman" w:hAnsi="Times New Roman" w:cs="Times New Roman"/>
        </w:rPr>
        <w:t xml:space="preserve"> клиентов</w:t>
      </w:r>
      <w:r w:rsidR="008C37D3">
        <w:rPr>
          <w:rFonts w:ascii="Times New Roman" w:hAnsi="Times New Roman" w:cs="Times New Roman"/>
        </w:rPr>
        <w:t xml:space="preserve"> и взятие их под охрану</w:t>
      </w:r>
      <w:r w:rsidR="00FB1EC1" w:rsidRPr="00FB1EC1">
        <w:rPr>
          <w:rFonts w:ascii="Times New Roman" w:hAnsi="Times New Roman" w:cs="Times New Roman"/>
        </w:rPr>
        <w:t>;</w:t>
      </w:r>
      <w:r w:rsidR="00FB1EC1" w:rsidRPr="00FB1EC1">
        <w:rPr>
          <w:rFonts w:ascii="Times New Roman" w:hAnsi="Times New Roman" w:cs="Times New Roman"/>
        </w:rPr>
        <w:br/>
        <w:t xml:space="preserve">2) доставку наличных </w:t>
      </w:r>
      <w:r w:rsidR="008C37D3">
        <w:rPr>
          <w:rFonts w:ascii="Times New Roman" w:hAnsi="Times New Roman" w:cs="Times New Roman"/>
        </w:rPr>
        <w:t xml:space="preserve">(инкассируемых) </w:t>
      </w:r>
      <w:r w:rsidR="00FB1EC1" w:rsidRPr="00FB1EC1">
        <w:rPr>
          <w:rFonts w:ascii="Times New Roman" w:hAnsi="Times New Roman" w:cs="Times New Roman"/>
        </w:rPr>
        <w:t>денег</w:t>
      </w:r>
      <w:r w:rsidR="008C37D3">
        <w:rPr>
          <w:rFonts w:ascii="Times New Roman" w:hAnsi="Times New Roman" w:cs="Times New Roman"/>
        </w:rPr>
        <w:t xml:space="preserve"> (ТМЦ)</w:t>
      </w:r>
      <w:r w:rsidR="00FB1EC1" w:rsidRPr="00FB1EC1">
        <w:rPr>
          <w:rFonts w:ascii="Times New Roman" w:hAnsi="Times New Roman" w:cs="Times New Roman"/>
        </w:rPr>
        <w:t xml:space="preserve"> клиентов в кредитную организацию или ВСП;</w:t>
      </w:r>
      <w:r w:rsidR="00FB1EC1" w:rsidRPr="00FB1EC1">
        <w:rPr>
          <w:rFonts w:ascii="Times New Roman" w:hAnsi="Times New Roman" w:cs="Times New Roman"/>
        </w:rPr>
        <w:br/>
        <w:t xml:space="preserve">3) </w:t>
      </w:r>
      <w:r w:rsidR="008C37D3">
        <w:rPr>
          <w:rFonts w:ascii="Times New Roman" w:hAnsi="Times New Roman" w:cs="Times New Roman"/>
        </w:rPr>
        <w:t>сдача инкассируемых денег с последующим</w:t>
      </w:r>
      <w:r w:rsidR="00FB1EC1" w:rsidRPr="00FB1EC1">
        <w:rPr>
          <w:rFonts w:ascii="Times New Roman" w:hAnsi="Times New Roman" w:cs="Times New Roman"/>
        </w:rPr>
        <w:t xml:space="preserve"> зачисление</w:t>
      </w:r>
      <w:r w:rsidR="008C37D3">
        <w:rPr>
          <w:rFonts w:ascii="Times New Roman" w:hAnsi="Times New Roman" w:cs="Times New Roman"/>
        </w:rPr>
        <w:t>м</w:t>
      </w:r>
      <w:r w:rsidR="00FB1EC1" w:rsidRPr="00FB1EC1">
        <w:rPr>
          <w:rFonts w:ascii="Times New Roman" w:hAnsi="Times New Roman" w:cs="Times New Roman"/>
        </w:rPr>
        <w:t xml:space="preserve"> (перечисление) этих сумм на банковские счета клиентов, открытые в этих или иных кредитных организациях.</w:t>
      </w:r>
      <w:proofErr w:type="gramEnd"/>
    </w:p>
    <w:p w14:paraId="24FB88A9" w14:textId="77777777" w:rsidR="00BC0A6F" w:rsidRDefault="00FB1EC1" w:rsidP="00BC0A6F">
      <w:pPr>
        <w:jc w:val="both"/>
        <w:rPr>
          <w:rFonts w:ascii="Times New Roman" w:hAnsi="Times New Roman" w:cs="Times New Roman"/>
        </w:rPr>
      </w:pPr>
      <w:r w:rsidRPr="00FB1EC1">
        <w:rPr>
          <w:rFonts w:ascii="Times New Roman" w:hAnsi="Times New Roman" w:cs="Times New Roman"/>
        </w:rPr>
        <w:br/>
      </w:r>
      <w:r w:rsidR="00BC0A6F">
        <w:rPr>
          <w:rFonts w:ascii="Times New Roman" w:hAnsi="Times New Roman" w:cs="Times New Roman"/>
        </w:rPr>
        <w:t xml:space="preserve">           в</w:t>
      </w:r>
      <w:r w:rsidRPr="00FB1EC1">
        <w:rPr>
          <w:rFonts w:ascii="Times New Roman" w:hAnsi="Times New Roman" w:cs="Times New Roman"/>
        </w:rPr>
        <w:t xml:space="preserve"> свою очередь, </w:t>
      </w:r>
      <w:r w:rsidRPr="008C37D3">
        <w:rPr>
          <w:rFonts w:ascii="Times New Roman" w:hAnsi="Times New Roman" w:cs="Times New Roman"/>
        </w:rPr>
        <w:t xml:space="preserve">перевозка </w:t>
      </w:r>
      <w:r w:rsidR="008C37D3" w:rsidRPr="008C37D3">
        <w:rPr>
          <w:rFonts w:ascii="Times New Roman" w:hAnsi="Times New Roman" w:cs="Times New Roman"/>
        </w:rPr>
        <w:t xml:space="preserve">инкассируемых </w:t>
      </w:r>
      <w:r w:rsidRPr="008C37D3">
        <w:rPr>
          <w:rFonts w:ascii="Times New Roman" w:hAnsi="Times New Roman" w:cs="Times New Roman"/>
        </w:rPr>
        <w:t>наличных денег состоит из:</w:t>
      </w:r>
    </w:p>
    <w:p w14:paraId="7E8A4123" w14:textId="010B94BD" w:rsidR="00476F83" w:rsidRDefault="00BC0A6F" w:rsidP="00BC0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1) </w:t>
      </w:r>
      <w:r w:rsidR="00FB1EC1" w:rsidRPr="00FB1EC1">
        <w:rPr>
          <w:rFonts w:ascii="Times New Roman" w:hAnsi="Times New Roman" w:cs="Times New Roman"/>
        </w:rPr>
        <w:t>транспортировки принятых</w:t>
      </w:r>
      <w:r w:rsidR="008C37D3">
        <w:rPr>
          <w:rFonts w:ascii="Times New Roman" w:hAnsi="Times New Roman" w:cs="Times New Roman"/>
        </w:rPr>
        <w:t xml:space="preserve"> под охрану</w:t>
      </w:r>
      <w:r w:rsidR="00FB1EC1" w:rsidRPr="00FB1EC1">
        <w:rPr>
          <w:rFonts w:ascii="Times New Roman" w:hAnsi="Times New Roman" w:cs="Times New Roman"/>
        </w:rPr>
        <w:t xml:space="preserve"> наличных денег;</w:t>
      </w:r>
      <w:r w:rsidR="00FB1EC1" w:rsidRPr="00FB1EC1">
        <w:rPr>
          <w:rFonts w:ascii="Times New Roman" w:hAnsi="Times New Roman" w:cs="Times New Roman"/>
        </w:rPr>
        <w:br/>
        <w:t>2) сдачи их в кредитную организацию, ВСП, учреждение Банка России или передачи их клиенту.</w:t>
      </w:r>
      <w:proofErr w:type="gramEnd"/>
    </w:p>
    <w:p w14:paraId="4C7E2AF7" w14:textId="19B974B8" w:rsidR="00BC0A6F" w:rsidRDefault="00FB1EC1" w:rsidP="00143B19">
      <w:pPr>
        <w:jc w:val="both"/>
        <w:rPr>
          <w:rFonts w:ascii="Times New Roman" w:hAnsi="Times New Roman" w:cs="Times New Roman"/>
        </w:rPr>
      </w:pPr>
      <w:r w:rsidRPr="00FB1EC1">
        <w:rPr>
          <w:rFonts w:ascii="Times New Roman" w:hAnsi="Times New Roman" w:cs="Times New Roman"/>
        </w:rPr>
        <w:br/>
      </w:r>
      <w:r w:rsidRPr="00237754">
        <w:rPr>
          <w:rFonts w:ascii="Times New Roman" w:hAnsi="Times New Roman" w:cs="Times New Roman"/>
          <w:b/>
        </w:rPr>
        <w:t>Таким образом, состав действий при инкассации и перевозке наличных денег отличен</w:t>
      </w:r>
      <w:r w:rsidR="00BC0A6F">
        <w:rPr>
          <w:rFonts w:ascii="Times New Roman" w:hAnsi="Times New Roman" w:cs="Times New Roman"/>
          <w:b/>
        </w:rPr>
        <w:t xml:space="preserve"> даже при условии охраны этих действий</w:t>
      </w:r>
      <w:r w:rsidRPr="00FB1EC1">
        <w:rPr>
          <w:rFonts w:ascii="Times New Roman" w:hAnsi="Times New Roman" w:cs="Times New Roman"/>
        </w:rPr>
        <w:t>, и ключевым элементом, позволяющим отличить инкассацию от перевозки, является последующее зачисление (перечисление) денежных средств на банковские счета клиентов, открытые в кредитных организациях.</w:t>
      </w:r>
      <w:r w:rsidR="002E56CE">
        <w:rPr>
          <w:rFonts w:ascii="Times New Roman" w:hAnsi="Times New Roman" w:cs="Times New Roman"/>
        </w:rPr>
        <w:t xml:space="preserve"> </w:t>
      </w:r>
      <w:proofErr w:type="gramStart"/>
      <w:r w:rsidR="00BC0A6F">
        <w:rPr>
          <w:rFonts w:ascii="Times New Roman" w:hAnsi="Times New Roman" w:cs="Times New Roman"/>
        </w:rPr>
        <w:t>З</w:t>
      </w:r>
      <w:r w:rsidR="005F6758">
        <w:rPr>
          <w:rFonts w:ascii="Times New Roman" w:hAnsi="Times New Roman" w:cs="Times New Roman"/>
        </w:rPr>
        <w:t>ачисление денежных средств производят иные работники банка,</w:t>
      </w:r>
      <w:r w:rsidR="00EF2AA3">
        <w:rPr>
          <w:rFonts w:ascii="Times New Roman" w:hAnsi="Times New Roman" w:cs="Times New Roman"/>
        </w:rPr>
        <w:t xml:space="preserve"> например кассиры или кассовые работники, но</w:t>
      </w:r>
      <w:r w:rsidR="005F6758">
        <w:rPr>
          <w:rFonts w:ascii="Times New Roman" w:hAnsi="Times New Roman" w:cs="Times New Roman"/>
        </w:rPr>
        <w:t xml:space="preserve"> не инкассаторы.</w:t>
      </w:r>
      <w:proofErr w:type="gramEnd"/>
      <w:r w:rsidR="000017CA">
        <w:rPr>
          <w:rFonts w:ascii="Times New Roman" w:hAnsi="Times New Roman" w:cs="Times New Roman"/>
        </w:rPr>
        <w:t xml:space="preserve"> </w:t>
      </w:r>
      <w:proofErr w:type="gramStart"/>
      <w:r w:rsidR="00143B19" w:rsidRPr="00BC0A6F">
        <w:rPr>
          <w:rFonts w:ascii="Times New Roman" w:hAnsi="Times New Roman" w:cs="Times New Roman"/>
          <w:b/>
        </w:rPr>
        <w:t>К признакам инкассации как банковской операции относится технологическая неразрывность упорядоченной совокупности функционально связанных операций и процедур по доставке наличных денег в кредитную организацию с осуществлением кассовых операций и безусловной обязанностью зачисления (перечисления) соответствующих сумм денежных средств на банковские счета клиентов.</w:t>
      </w:r>
      <w:proofErr w:type="gramEnd"/>
      <w:r w:rsidR="00143B19" w:rsidRPr="00143B19">
        <w:rPr>
          <w:rFonts w:ascii="Times New Roman" w:hAnsi="Times New Roman" w:cs="Times New Roman"/>
        </w:rPr>
        <w:t xml:space="preserve"> </w:t>
      </w:r>
      <w:proofErr w:type="gramStart"/>
      <w:r w:rsidR="00143B19" w:rsidRPr="00143B19">
        <w:rPr>
          <w:rFonts w:ascii="Times New Roman" w:hAnsi="Times New Roman" w:cs="Times New Roman"/>
        </w:rPr>
        <w:t>Что коренным образом отличает инкассатора от охранника груза при его сопровождении и требует от работника специальных знаний и квалификации.</w:t>
      </w:r>
      <w:proofErr w:type="gramEnd"/>
      <w:r w:rsidR="00615926">
        <w:rPr>
          <w:rFonts w:ascii="Times New Roman" w:hAnsi="Times New Roman" w:cs="Times New Roman"/>
        </w:rPr>
        <w:t xml:space="preserve"> </w:t>
      </w:r>
    </w:p>
    <w:p w14:paraId="29726B47" w14:textId="499DB7C0" w:rsidR="004E2233" w:rsidRPr="00BC0A6F" w:rsidRDefault="00BC0A6F" w:rsidP="00143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43B19" w:rsidRPr="00143B19">
        <w:rPr>
          <w:rFonts w:ascii="Times New Roman" w:hAnsi="Times New Roman" w:cs="Times New Roman"/>
          <w:lang w:val="ru-RU"/>
        </w:rPr>
        <w:t>Из вышеприведенного следует, что</w:t>
      </w:r>
      <w:r w:rsidR="000017CA">
        <w:rPr>
          <w:rFonts w:ascii="Times New Roman" w:hAnsi="Times New Roman" w:cs="Times New Roman"/>
          <w:lang w:val="ru-RU"/>
        </w:rPr>
        <w:t xml:space="preserve"> согласно действующему законодательству</w:t>
      </w:r>
      <w:r w:rsidR="00615926">
        <w:rPr>
          <w:rFonts w:ascii="Times New Roman" w:hAnsi="Times New Roman" w:cs="Times New Roman"/>
          <w:lang w:val="ru-RU"/>
        </w:rPr>
        <w:t>,</w:t>
      </w:r>
      <w:r w:rsidR="00143B19">
        <w:rPr>
          <w:rFonts w:ascii="Times New Roman" w:hAnsi="Times New Roman" w:cs="Times New Roman"/>
          <w:b/>
          <w:lang w:val="ru-RU"/>
        </w:rPr>
        <w:t xml:space="preserve">  </w:t>
      </w:r>
      <w:r w:rsidR="000017CA">
        <w:rPr>
          <w:rFonts w:ascii="Times New Roman" w:hAnsi="Times New Roman" w:cs="Times New Roman"/>
          <w:b/>
          <w:lang w:val="ru-RU"/>
        </w:rPr>
        <w:t>и</w:t>
      </w:r>
      <w:r w:rsidR="00143B19" w:rsidRPr="00256FAA">
        <w:rPr>
          <w:rFonts w:ascii="Times New Roman" w:hAnsi="Times New Roman" w:cs="Times New Roman"/>
          <w:b/>
        </w:rPr>
        <w:t>нкассаторский работник</w:t>
      </w:r>
      <w:r w:rsidR="00143B19" w:rsidRPr="00256FAA">
        <w:rPr>
          <w:rFonts w:ascii="Times New Roman" w:hAnsi="Times New Roman" w:cs="Times New Roman"/>
        </w:rPr>
        <w:t xml:space="preserve"> – (инкассатор) </w:t>
      </w:r>
      <w:r w:rsidR="00C45D7A" w:rsidRPr="00C45D7A">
        <w:rPr>
          <w:rFonts w:ascii="Times New Roman" w:hAnsi="Times New Roman" w:cs="Times New Roman"/>
          <w:b/>
        </w:rPr>
        <w:t xml:space="preserve">вооруженный </w:t>
      </w:r>
      <w:r w:rsidR="00143B19" w:rsidRPr="00C45D7A">
        <w:rPr>
          <w:rFonts w:ascii="Times New Roman" w:hAnsi="Times New Roman" w:cs="Times New Roman"/>
          <w:b/>
        </w:rPr>
        <w:t>сотрудник</w:t>
      </w:r>
      <w:r w:rsidR="00143B19" w:rsidRPr="00256FAA">
        <w:rPr>
          <w:rFonts w:ascii="Times New Roman" w:hAnsi="Times New Roman" w:cs="Times New Roman"/>
        </w:rPr>
        <w:t xml:space="preserve">, состоящий в штате службы инкассации кредитного учреждения и имеющий доверенность на инкассацию и перевозку ценностей. </w:t>
      </w:r>
      <w:proofErr w:type="gramStart"/>
      <w:r w:rsidR="00143B19" w:rsidRPr="00C45D7A">
        <w:rPr>
          <w:rFonts w:ascii="Times New Roman" w:hAnsi="Times New Roman" w:cs="Times New Roman"/>
          <w:b/>
        </w:rPr>
        <w:t xml:space="preserve">Инкассатор является работником </w:t>
      </w:r>
      <w:r w:rsidR="00810869">
        <w:rPr>
          <w:rFonts w:ascii="Times New Roman" w:hAnsi="Times New Roman" w:cs="Times New Roman"/>
          <w:b/>
        </w:rPr>
        <w:t xml:space="preserve">кредитно-финансового учреждения и </w:t>
      </w:r>
      <w:r w:rsidR="00C45D7A">
        <w:rPr>
          <w:rFonts w:ascii="Times New Roman" w:hAnsi="Times New Roman" w:cs="Times New Roman"/>
          <w:b/>
        </w:rPr>
        <w:t xml:space="preserve">не </w:t>
      </w:r>
      <w:r w:rsidR="00C45D7A" w:rsidRPr="00C45D7A">
        <w:rPr>
          <w:rFonts w:ascii="Times New Roman" w:hAnsi="Times New Roman" w:cs="Times New Roman"/>
          <w:b/>
        </w:rPr>
        <w:t>является частным охранником</w:t>
      </w:r>
      <w:r w:rsidR="00143B19" w:rsidRPr="00C45D7A">
        <w:rPr>
          <w:rFonts w:ascii="Times New Roman" w:hAnsi="Times New Roman" w:cs="Times New Roman"/>
          <w:b/>
        </w:rPr>
        <w:t>.</w:t>
      </w:r>
      <w:proofErr w:type="gramEnd"/>
      <w:r w:rsidR="00143B19" w:rsidRPr="00256FAA">
        <w:rPr>
          <w:rFonts w:ascii="Times New Roman" w:hAnsi="Times New Roman" w:cs="Times New Roman"/>
        </w:rPr>
        <w:t xml:space="preserve"> </w:t>
      </w:r>
      <w:proofErr w:type="gramStart"/>
      <w:r w:rsidR="00143B19" w:rsidRPr="00256FAA">
        <w:rPr>
          <w:rFonts w:ascii="Times New Roman" w:hAnsi="Times New Roman" w:cs="Times New Roman"/>
        </w:rPr>
        <w:t>Профессия достаточно востребована</w:t>
      </w:r>
      <w:r w:rsidR="00810869">
        <w:rPr>
          <w:rFonts w:ascii="Times New Roman" w:hAnsi="Times New Roman" w:cs="Times New Roman"/>
        </w:rPr>
        <w:t>,</w:t>
      </w:r>
      <w:r w:rsidR="00143B19" w:rsidRPr="00256FAA">
        <w:rPr>
          <w:rFonts w:ascii="Times New Roman" w:hAnsi="Times New Roman" w:cs="Times New Roman"/>
        </w:rPr>
        <w:t xml:space="preserve"> конкурс на вакантное место </w:t>
      </w:r>
      <w:r w:rsidR="00810869">
        <w:rPr>
          <w:rFonts w:ascii="Times New Roman" w:hAnsi="Times New Roman" w:cs="Times New Roman"/>
        </w:rPr>
        <w:t xml:space="preserve">периодически </w:t>
      </w:r>
      <w:r w:rsidR="00143B19" w:rsidRPr="00256FAA">
        <w:rPr>
          <w:rFonts w:ascii="Times New Roman" w:hAnsi="Times New Roman" w:cs="Times New Roman"/>
        </w:rPr>
        <w:t>со</w:t>
      </w:r>
      <w:r w:rsidR="00143B19">
        <w:rPr>
          <w:rFonts w:ascii="Times New Roman" w:hAnsi="Times New Roman" w:cs="Times New Roman"/>
        </w:rPr>
        <w:t>с</w:t>
      </w:r>
      <w:r w:rsidR="00143B19" w:rsidRPr="00256FAA">
        <w:rPr>
          <w:rFonts w:ascii="Times New Roman" w:hAnsi="Times New Roman" w:cs="Times New Roman"/>
        </w:rPr>
        <w:t>тавляет до 5 человек.</w:t>
      </w:r>
      <w:proofErr w:type="gramEnd"/>
      <w:r w:rsidR="00143B19" w:rsidRPr="00256FAA">
        <w:rPr>
          <w:rFonts w:ascii="Times New Roman" w:hAnsi="Times New Roman" w:cs="Times New Roman"/>
        </w:rPr>
        <w:t xml:space="preserve"> </w:t>
      </w:r>
      <w:proofErr w:type="gramStart"/>
      <w:r w:rsidR="00C45D7A">
        <w:rPr>
          <w:rFonts w:ascii="Times New Roman" w:hAnsi="Times New Roman" w:cs="Times New Roman"/>
        </w:rPr>
        <w:t xml:space="preserve">Общее количество </w:t>
      </w:r>
      <w:r w:rsidR="00615926">
        <w:rPr>
          <w:rFonts w:ascii="Times New Roman" w:hAnsi="Times New Roman" w:cs="Times New Roman"/>
        </w:rPr>
        <w:t xml:space="preserve">именно </w:t>
      </w:r>
      <w:r w:rsidR="00C45D7A">
        <w:rPr>
          <w:rFonts w:ascii="Times New Roman" w:hAnsi="Times New Roman" w:cs="Times New Roman"/>
        </w:rPr>
        <w:t>инкассатор</w:t>
      </w:r>
      <w:r w:rsidR="004E2233">
        <w:rPr>
          <w:rFonts w:ascii="Times New Roman" w:hAnsi="Times New Roman" w:cs="Times New Roman"/>
        </w:rPr>
        <w:t>ских работников</w:t>
      </w:r>
      <w:r w:rsidR="00C45D7A">
        <w:rPr>
          <w:rFonts w:ascii="Times New Roman" w:hAnsi="Times New Roman" w:cs="Times New Roman"/>
        </w:rPr>
        <w:t xml:space="preserve"> в России, включая водителей спецавтомобилей</w:t>
      </w:r>
      <w:r w:rsidR="00615926">
        <w:rPr>
          <w:rFonts w:ascii="Times New Roman" w:hAnsi="Times New Roman" w:cs="Times New Roman"/>
        </w:rPr>
        <w:t>, вспомогательных работников</w:t>
      </w:r>
      <w:r w:rsidR="00AA2986">
        <w:rPr>
          <w:rFonts w:ascii="Times New Roman" w:hAnsi="Times New Roman" w:cs="Times New Roman"/>
        </w:rPr>
        <w:t xml:space="preserve"> </w:t>
      </w:r>
      <w:r w:rsidR="00C45D7A">
        <w:rPr>
          <w:rFonts w:ascii="Times New Roman" w:hAnsi="Times New Roman" w:cs="Times New Roman"/>
        </w:rPr>
        <w:t>и руководство подразделений</w:t>
      </w:r>
      <w:r w:rsidR="00615926">
        <w:rPr>
          <w:rFonts w:ascii="Times New Roman" w:hAnsi="Times New Roman" w:cs="Times New Roman"/>
        </w:rPr>
        <w:t xml:space="preserve"> инкассации</w:t>
      </w:r>
      <w:r w:rsidR="00C45D7A">
        <w:rPr>
          <w:rFonts w:ascii="Times New Roman" w:hAnsi="Times New Roman" w:cs="Times New Roman"/>
        </w:rPr>
        <w:t xml:space="preserve"> может </w:t>
      </w:r>
      <w:r w:rsidR="00615926">
        <w:rPr>
          <w:rFonts w:ascii="Times New Roman" w:hAnsi="Times New Roman" w:cs="Times New Roman"/>
        </w:rPr>
        <w:t>составлять до 80 000 работников.</w:t>
      </w:r>
      <w:proofErr w:type="gramEnd"/>
      <w:r w:rsidR="001A02E3">
        <w:rPr>
          <w:rFonts w:ascii="Times New Roman" w:hAnsi="Times New Roman" w:cs="Times New Roman"/>
        </w:rPr>
        <w:t xml:space="preserve"> </w:t>
      </w:r>
      <w:proofErr w:type="gramStart"/>
      <w:r w:rsidR="001A02E3" w:rsidRPr="001A02E3">
        <w:rPr>
          <w:rFonts w:ascii="Times New Roman" w:hAnsi="Times New Roman" w:cs="Times New Roman"/>
          <w:b/>
        </w:rPr>
        <w:t xml:space="preserve">Количество инкассаторов Центробанка и Сбербанка </w:t>
      </w:r>
      <w:r>
        <w:rPr>
          <w:rFonts w:ascii="Times New Roman" w:hAnsi="Times New Roman" w:cs="Times New Roman"/>
          <w:b/>
        </w:rPr>
        <w:t xml:space="preserve">рассчитанное </w:t>
      </w:r>
      <w:r w:rsidR="001A02E3" w:rsidRPr="001A02E3">
        <w:rPr>
          <w:rFonts w:ascii="Times New Roman" w:hAnsi="Times New Roman" w:cs="Times New Roman"/>
          <w:b/>
        </w:rPr>
        <w:t xml:space="preserve">через выделенные для их вооружение составляет </w:t>
      </w:r>
      <w:r>
        <w:rPr>
          <w:rFonts w:ascii="Times New Roman" w:hAnsi="Times New Roman" w:cs="Times New Roman"/>
          <w:b/>
        </w:rPr>
        <w:t xml:space="preserve">около </w:t>
      </w:r>
      <w:r w:rsidR="001A02E3" w:rsidRPr="001A02E3">
        <w:rPr>
          <w:rFonts w:ascii="Times New Roman" w:hAnsi="Times New Roman" w:cs="Times New Roman"/>
          <w:b/>
        </w:rPr>
        <w:t>40 000 работников.</w:t>
      </w:r>
      <w:proofErr w:type="gramEnd"/>
    </w:p>
    <w:p w14:paraId="274DD5E1" w14:textId="10D4367B" w:rsidR="000017CA" w:rsidRPr="002C78C2" w:rsidRDefault="00AA2986" w:rsidP="00143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Pr="002C78C2">
        <w:rPr>
          <w:rFonts w:ascii="Times New Roman" w:hAnsi="Times New Roman" w:cs="Times New Roman"/>
        </w:rPr>
        <w:t xml:space="preserve">Небходимо учесть, что </w:t>
      </w:r>
      <w:r w:rsidR="00BC0A6F">
        <w:rPr>
          <w:rFonts w:ascii="Times New Roman" w:hAnsi="Times New Roman" w:cs="Times New Roman"/>
        </w:rPr>
        <w:t>после</w:t>
      </w:r>
      <w:r w:rsidRPr="002C78C2">
        <w:rPr>
          <w:rFonts w:ascii="Times New Roman" w:hAnsi="Times New Roman" w:cs="Times New Roman"/>
        </w:rPr>
        <w:t xml:space="preserve"> утверждения ПС “Инкассатор” для штатных расписаний кредитно-финансовых учреждений, имеющих статус организаций с особыми уставными задачами никаких существенных </w:t>
      </w:r>
      <w:r w:rsidR="00BC0A6F">
        <w:rPr>
          <w:rFonts w:ascii="Times New Roman" w:hAnsi="Times New Roman" w:cs="Times New Roman"/>
        </w:rPr>
        <w:t>изменений не предвидится.</w:t>
      </w:r>
      <w:proofErr w:type="gramEnd"/>
      <w:r w:rsidRPr="002C78C2">
        <w:rPr>
          <w:rFonts w:ascii="Times New Roman" w:hAnsi="Times New Roman" w:cs="Times New Roman"/>
        </w:rPr>
        <w:t xml:space="preserve"> </w:t>
      </w:r>
      <w:r w:rsidR="00BC0A6F">
        <w:rPr>
          <w:rFonts w:ascii="Times New Roman" w:hAnsi="Times New Roman" w:cs="Times New Roman"/>
        </w:rPr>
        <w:t>Во</w:t>
      </w:r>
      <w:r w:rsidRPr="002C78C2">
        <w:rPr>
          <w:rFonts w:ascii="Times New Roman" w:hAnsi="Times New Roman" w:cs="Times New Roman"/>
        </w:rPr>
        <w:t xml:space="preserve"> всех остальных профильных </w:t>
      </w:r>
      <w:r w:rsidR="00BC0A6F">
        <w:rPr>
          <w:rFonts w:ascii="Times New Roman" w:hAnsi="Times New Roman" w:cs="Times New Roman"/>
        </w:rPr>
        <w:t>оргаизациях,</w:t>
      </w:r>
      <w:r w:rsidRPr="002C78C2">
        <w:rPr>
          <w:rFonts w:ascii="Times New Roman" w:hAnsi="Times New Roman" w:cs="Times New Roman"/>
        </w:rPr>
        <w:t xml:space="preserve"> не имеющих указанного статуса </w:t>
      </w:r>
      <w:r w:rsidRPr="002C78C2">
        <w:rPr>
          <w:rFonts w:ascii="Times New Roman" w:hAnsi="Times New Roman" w:cs="Times New Roman"/>
          <w:b/>
        </w:rPr>
        <w:t xml:space="preserve">должность “инкассатор” </w:t>
      </w:r>
      <w:r w:rsidR="004E2233" w:rsidRPr="002C78C2">
        <w:rPr>
          <w:rFonts w:ascii="Times New Roman" w:hAnsi="Times New Roman" w:cs="Times New Roman"/>
          <w:b/>
        </w:rPr>
        <w:t xml:space="preserve">должна </w:t>
      </w:r>
      <w:r w:rsidRPr="002C78C2">
        <w:rPr>
          <w:rFonts w:ascii="Times New Roman" w:hAnsi="Times New Roman" w:cs="Times New Roman"/>
          <w:b/>
        </w:rPr>
        <w:t xml:space="preserve">будет </w:t>
      </w:r>
      <w:r w:rsidR="004E2233" w:rsidRPr="002C78C2">
        <w:rPr>
          <w:rFonts w:ascii="Times New Roman" w:hAnsi="Times New Roman" w:cs="Times New Roman"/>
          <w:b/>
        </w:rPr>
        <w:t>сокращена, так как квалификации по ПС “Инкассатор”</w:t>
      </w:r>
      <w:r w:rsidRPr="002C78C2">
        <w:rPr>
          <w:rFonts w:ascii="Times New Roman" w:hAnsi="Times New Roman" w:cs="Times New Roman"/>
          <w:b/>
        </w:rPr>
        <w:t xml:space="preserve"> будет присваиваться только вооруженным инкассаторским работникам</w:t>
      </w:r>
      <w:r w:rsidR="00BC0A6F">
        <w:rPr>
          <w:rFonts w:ascii="Times New Roman" w:hAnsi="Times New Roman" w:cs="Times New Roman"/>
          <w:b/>
        </w:rPr>
        <w:t xml:space="preserve"> организаций с особыми уставными задачами</w:t>
      </w:r>
      <w:r w:rsidR="004E2233" w:rsidRPr="002C78C2">
        <w:rPr>
          <w:rFonts w:ascii="Times New Roman" w:hAnsi="Times New Roman" w:cs="Times New Roman"/>
        </w:rPr>
        <w:t xml:space="preserve"> для замещения соответствующих должностей</w:t>
      </w:r>
      <w:r w:rsidRPr="002C78C2">
        <w:rPr>
          <w:rFonts w:ascii="Times New Roman" w:hAnsi="Times New Roman" w:cs="Times New Roman"/>
        </w:rPr>
        <w:t>.</w:t>
      </w:r>
    </w:p>
    <w:p w14:paraId="657DE2CB" w14:textId="77777777" w:rsidR="004E2233" w:rsidRPr="00DE4B6C" w:rsidRDefault="004E2233" w:rsidP="00143B19">
      <w:pPr>
        <w:jc w:val="both"/>
        <w:rPr>
          <w:rFonts w:ascii="Times New Roman" w:hAnsi="Times New Roman" w:cs="Times New Roman"/>
          <w:b/>
          <w:lang w:val="ru-RU"/>
        </w:rPr>
      </w:pPr>
    </w:p>
    <w:p w14:paraId="139B5618" w14:textId="75DA5C90" w:rsidR="00237754" w:rsidRDefault="00237754" w:rsidP="00237754">
      <w:pPr>
        <w:jc w:val="both"/>
        <w:rPr>
          <w:rFonts w:ascii="Times New Roman" w:hAnsi="Times New Roman" w:cs="Times New Roman"/>
        </w:rPr>
      </w:pPr>
    </w:p>
    <w:p w14:paraId="4DACFC5E" w14:textId="33C69CE6" w:rsidR="004E2233" w:rsidRPr="002C0AAC" w:rsidRDefault="004E2233" w:rsidP="004E2233">
      <w:pPr>
        <w:jc w:val="center"/>
        <w:rPr>
          <w:b/>
        </w:rPr>
      </w:pPr>
      <w:r w:rsidRPr="002C0AAC">
        <w:rPr>
          <w:b/>
        </w:rPr>
        <w:t xml:space="preserve">Обоснование необходимости разработки проекта </w:t>
      </w:r>
      <w:r>
        <w:rPr>
          <w:b/>
        </w:rPr>
        <w:t>ПС “Инкассатор” и его актуальность для профильных охранных работ</w:t>
      </w:r>
    </w:p>
    <w:p w14:paraId="7056D16B" w14:textId="77777777" w:rsidR="004E2233" w:rsidRDefault="004E2233" w:rsidP="00237754">
      <w:pPr>
        <w:jc w:val="both"/>
        <w:rPr>
          <w:rFonts w:ascii="Times New Roman" w:hAnsi="Times New Roman" w:cs="Times New Roman"/>
        </w:rPr>
      </w:pPr>
    </w:p>
    <w:p w14:paraId="5D593BB4" w14:textId="2E269DCA" w:rsidR="004E2233" w:rsidRDefault="00D57F20" w:rsidP="004E22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</w:t>
      </w:r>
      <w:r w:rsidRPr="00BF62AB">
        <w:rPr>
          <w:rFonts w:ascii="Times New Roman" w:hAnsi="Times New Roman" w:cs="Times New Roman"/>
        </w:rPr>
        <w:t xml:space="preserve">азовыми основаниями для разработки проекта </w:t>
      </w:r>
      <w:r>
        <w:rPr>
          <w:rFonts w:ascii="Times New Roman" w:hAnsi="Times New Roman" w:cs="Times New Roman"/>
        </w:rPr>
        <w:t>ПС</w:t>
      </w:r>
      <w:r w:rsidRPr="00BF62AB">
        <w:rPr>
          <w:rFonts w:ascii="Times New Roman" w:hAnsi="Times New Roman" w:cs="Times New Roman"/>
        </w:rPr>
        <w:t xml:space="preserve"> “Инкассатор” является потребность</w:t>
      </w:r>
      <w:r>
        <w:rPr>
          <w:rFonts w:ascii="Times New Roman" w:hAnsi="Times New Roman" w:cs="Times New Roman"/>
        </w:rPr>
        <w:t xml:space="preserve"> не только</w:t>
      </w:r>
      <w:r w:rsidRPr="00BF6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кредитно-финансовых организаций и организаций с особыми уставными задачами в квалифицированных работниках, осуществляющих инкассацию, а также потребность </w:t>
      </w:r>
      <w:r w:rsidRPr="00BF62AB">
        <w:rPr>
          <w:rFonts w:ascii="Times New Roman" w:hAnsi="Times New Roman" w:cs="Times New Roman"/>
        </w:rPr>
        <w:t>рынка услуг</w:t>
      </w:r>
      <w:r>
        <w:rPr>
          <w:rFonts w:ascii="Times New Roman" w:hAnsi="Times New Roman" w:cs="Times New Roman"/>
        </w:rPr>
        <w:t xml:space="preserve"> по перевозки охраняемых грузов</w:t>
      </w:r>
      <w:r w:rsidRPr="00BF62AB">
        <w:rPr>
          <w:rFonts w:ascii="Times New Roman" w:hAnsi="Times New Roman" w:cs="Times New Roman"/>
        </w:rPr>
        <w:t xml:space="preserve">, которые существуют в многочисленных формах и </w:t>
      </w:r>
      <w:r>
        <w:rPr>
          <w:rFonts w:ascii="Times New Roman" w:hAnsi="Times New Roman" w:cs="Times New Roman"/>
        </w:rPr>
        <w:t xml:space="preserve">по определению </w:t>
      </w:r>
      <w:r w:rsidRPr="00BF62AB">
        <w:rPr>
          <w:rFonts w:ascii="Times New Roman" w:hAnsi="Times New Roman" w:cs="Times New Roman"/>
        </w:rPr>
        <w:t>свзаны с использованием как служебного, так и боевого оружия</w:t>
      </w:r>
      <w:r>
        <w:rPr>
          <w:rFonts w:ascii="Times New Roman" w:hAnsi="Times New Roman" w:cs="Times New Roman"/>
        </w:rPr>
        <w:t>,</w:t>
      </w:r>
      <w:r w:rsidRPr="00F4114F">
        <w:rPr>
          <w:rFonts w:ascii="Times New Roman" w:hAnsi="Times New Roman" w:cs="Times New Roman"/>
        </w:rPr>
        <w:t xml:space="preserve"> </w:t>
      </w:r>
      <w:r w:rsidRPr="00BF62AB">
        <w:rPr>
          <w:rFonts w:ascii="Times New Roman" w:hAnsi="Times New Roman" w:cs="Times New Roman"/>
        </w:rPr>
        <w:t>в квалифицированных кадрах.</w:t>
      </w:r>
    </w:p>
    <w:p w14:paraId="47A73F1B" w14:textId="5933AAA7" w:rsidR="004E2233" w:rsidRDefault="00D57F20" w:rsidP="004E22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C0A6F">
        <w:rPr>
          <w:rFonts w:ascii="Times New Roman" w:hAnsi="Times New Roman" w:cs="Times New Roman"/>
        </w:rPr>
        <w:t>Инкассатор я</w:t>
      </w:r>
      <w:r w:rsidR="00646632">
        <w:rPr>
          <w:rFonts w:ascii="Times New Roman" w:hAnsi="Times New Roman" w:cs="Times New Roman"/>
        </w:rPr>
        <w:t>в</w:t>
      </w:r>
      <w:r w:rsidR="00BC0A6F">
        <w:rPr>
          <w:rFonts w:ascii="Times New Roman" w:hAnsi="Times New Roman" w:cs="Times New Roman"/>
        </w:rPr>
        <w:t xml:space="preserve">лвяется </w:t>
      </w:r>
      <w:r w:rsidR="00646632">
        <w:rPr>
          <w:rFonts w:ascii="Times New Roman" w:hAnsi="Times New Roman" w:cs="Times New Roman"/>
        </w:rPr>
        <w:t xml:space="preserve">ВПД с повышенной степенью риска и </w:t>
      </w:r>
      <w:r w:rsidR="004E2233">
        <w:rPr>
          <w:rFonts w:ascii="Times New Roman" w:hAnsi="Times New Roman" w:cs="Times New Roman"/>
        </w:rPr>
        <w:t>проект ПС “Инкассатор” представляет собой уни</w:t>
      </w:r>
      <w:r w:rsidR="00BC0A6F">
        <w:rPr>
          <w:rFonts w:ascii="Times New Roman" w:hAnsi="Times New Roman" w:cs="Times New Roman"/>
        </w:rPr>
        <w:t>версальный</w:t>
      </w:r>
      <w:r w:rsidR="004E2233">
        <w:rPr>
          <w:rFonts w:ascii="Times New Roman" w:hAnsi="Times New Roman" w:cs="Times New Roman"/>
        </w:rPr>
        <w:t xml:space="preserve"> </w:t>
      </w:r>
      <w:r w:rsidR="00BC0A6F">
        <w:rPr>
          <w:rFonts w:ascii="Times New Roman" w:hAnsi="Times New Roman" w:cs="Times New Roman"/>
        </w:rPr>
        <w:t>“</w:t>
      </w:r>
      <w:r w:rsidR="004E2233">
        <w:rPr>
          <w:rFonts w:ascii="Times New Roman" w:hAnsi="Times New Roman" w:cs="Times New Roman"/>
        </w:rPr>
        <w:t>контейнер</w:t>
      </w:r>
      <w:r w:rsidR="00BC0A6F">
        <w:rPr>
          <w:rFonts w:ascii="Times New Roman" w:hAnsi="Times New Roman" w:cs="Times New Roman"/>
        </w:rPr>
        <w:t>”</w:t>
      </w:r>
      <w:r w:rsidR="004E2233">
        <w:rPr>
          <w:rFonts w:ascii="Times New Roman" w:hAnsi="Times New Roman" w:cs="Times New Roman"/>
        </w:rPr>
        <w:t xml:space="preserve"> </w:t>
      </w:r>
      <w:r w:rsidR="00646632">
        <w:rPr>
          <w:rFonts w:ascii="Times New Roman" w:hAnsi="Times New Roman" w:cs="Times New Roman"/>
        </w:rPr>
        <w:t xml:space="preserve">охранных </w:t>
      </w:r>
      <w:r w:rsidR="00C52E6D">
        <w:rPr>
          <w:rFonts w:ascii="Times New Roman" w:hAnsi="Times New Roman" w:cs="Times New Roman"/>
        </w:rPr>
        <w:t>ОТФ, идентичных</w:t>
      </w:r>
      <w:r w:rsidR="00CD55E9">
        <w:rPr>
          <w:rFonts w:ascii="Times New Roman" w:hAnsi="Times New Roman" w:cs="Times New Roman"/>
        </w:rPr>
        <w:t xml:space="preserve"> для раз</w:t>
      </w:r>
      <w:r w:rsidR="00646632">
        <w:rPr>
          <w:rFonts w:ascii="Times New Roman" w:hAnsi="Times New Roman" w:cs="Times New Roman"/>
        </w:rPr>
        <w:t>личных</w:t>
      </w:r>
      <w:r w:rsidR="00CD55E9">
        <w:rPr>
          <w:rFonts w:ascii="Times New Roman" w:hAnsi="Times New Roman" w:cs="Times New Roman"/>
        </w:rPr>
        <w:t xml:space="preserve"> охраняемых </w:t>
      </w:r>
      <w:r w:rsidR="00C52E6D">
        <w:rPr>
          <w:rFonts w:ascii="Times New Roman" w:hAnsi="Times New Roman" w:cs="Times New Roman"/>
        </w:rPr>
        <w:t>в процессе их транспортировки (перевозки</w:t>
      </w:r>
      <w:r w:rsidR="00646632">
        <w:rPr>
          <w:rFonts w:ascii="Times New Roman" w:hAnsi="Times New Roman" w:cs="Times New Roman"/>
        </w:rPr>
        <w:t>)</w:t>
      </w:r>
      <w:r w:rsidR="00BC0A6F" w:rsidRPr="00BC0A6F">
        <w:rPr>
          <w:rFonts w:ascii="Times New Roman" w:hAnsi="Times New Roman" w:cs="Times New Roman"/>
        </w:rPr>
        <w:t xml:space="preserve"> </w:t>
      </w:r>
      <w:r w:rsidR="00BC0A6F">
        <w:rPr>
          <w:rFonts w:ascii="Times New Roman" w:hAnsi="Times New Roman" w:cs="Times New Roman"/>
        </w:rPr>
        <w:t>объектов</w:t>
      </w:r>
      <w:r w:rsidR="004E2233">
        <w:rPr>
          <w:rFonts w:ascii="Times New Roman" w:hAnsi="Times New Roman" w:cs="Times New Roman"/>
        </w:rPr>
        <w:t xml:space="preserve">. </w:t>
      </w:r>
      <w:proofErr w:type="gramStart"/>
      <w:r w:rsidR="004E2233" w:rsidRPr="006B7ADD">
        <w:rPr>
          <w:rFonts w:ascii="Times New Roman" w:hAnsi="Times New Roman" w:cs="Times New Roman"/>
        </w:rPr>
        <w:t xml:space="preserve">Разница </w:t>
      </w:r>
      <w:r w:rsidR="00646632">
        <w:rPr>
          <w:rFonts w:ascii="Times New Roman" w:hAnsi="Times New Roman" w:cs="Times New Roman"/>
        </w:rPr>
        <w:t xml:space="preserve">в </w:t>
      </w:r>
      <w:r w:rsidR="004E2233" w:rsidRPr="006B7ADD">
        <w:rPr>
          <w:rFonts w:ascii="Times New Roman" w:hAnsi="Times New Roman" w:cs="Times New Roman"/>
        </w:rPr>
        <w:t>ВПД “телохранитель”, “охранник” и “инкассатор” заключается в предмете (охраняемом объекте) труд</w:t>
      </w:r>
      <w:r w:rsidR="004E2233">
        <w:rPr>
          <w:rFonts w:ascii="Times New Roman" w:hAnsi="Times New Roman" w:cs="Times New Roman"/>
        </w:rPr>
        <w:t>а</w:t>
      </w:r>
      <w:r w:rsidR="004E2233" w:rsidRPr="006B7ADD">
        <w:rPr>
          <w:rFonts w:ascii="Times New Roman" w:hAnsi="Times New Roman" w:cs="Times New Roman"/>
        </w:rPr>
        <w:t>.</w:t>
      </w:r>
      <w:proofErr w:type="gramEnd"/>
      <w:r w:rsidR="004E2233" w:rsidRPr="006B7ADD">
        <w:rPr>
          <w:rFonts w:ascii="Times New Roman" w:hAnsi="Times New Roman" w:cs="Times New Roman"/>
        </w:rPr>
        <w:t xml:space="preserve"> </w:t>
      </w:r>
      <w:proofErr w:type="gramStart"/>
      <w:r w:rsidR="004E2233" w:rsidRPr="006B7ADD">
        <w:rPr>
          <w:rFonts w:ascii="Times New Roman" w:hAnsi="Times New Roman" w:cs="Times New Roman"/>
        </w:rPr>
        <w:t>В отличие от материальных объектов, физическое лицо обладает дееспособностью.</w:t>
      </w:r>
      <w:proofErr w:type="gramEnd"/>
      <w:r w:rsidR="004E2233" w:rsidRPr="006B7ADD">
        <w:rPr>
          <w:rFonts w:ascii="Times New Roman" w:hAnsi="Times New Roman" w:cs="Times New Roman"/>
        </w:rPr>
        <w:t xml:space="preserve"> </w:t>
      </w:r>
      <w:proofErr w:type="gramStart"/>
      <w:r w:rsidR="004E2233" w:rsidRPr="006B7ADD">
        <w:rPr>
          <w:rFonts w:ascii="Times New Roman" w:hAnsi="Times New Roman" w:cs="Times New Roman"/>
        </w:rPr>
        <w:t>В отличие от охраняемых объектов, объекты инкассации</w:t>
      </w:r>
      <w:r w:rsidR="004E2233">
        <w:rPr>
          <w:rFonts w:ascii="Times New Roman" w:hAnsi="Times New Roman" w:cs="Times New Roman"/>
        </w:rPr>
        <w:t xml:space="preserve"> и особой перевозки</w:t>
      </w:r>
      <w:r w:rsidR="004E2233" w:rsidRPr="006B7ADD">
        <w:rPr>
          <w:rFonts w:ascii="Times New Roman" w:hAnsi="Times New Roman" w:cs="Times New Roman"/>
        </w:rPr>
        <w:t xml:space="preserve"> имеют статус охраняемых в обязательном порядке.</w:t>
      </w:r>
      <w:proofErr w:type="gramEnd"/>
      <w:r w:rsidR="004E2233" w:rsidRPr="006B7ADD">
        <w:rPr>
          <w:rFonts w:ascii="Times New Roman" w:hAnsi="Times New Roman" w:cs="Times New Roman"/>
        </w:rPr>
        <w:t xml:space="preserve"> По этой причине, законодатель Постановленим Правительства РФ от 22 апреля 1997 г. N 460 "О мерах по обеспечению юридических лиц с особыми уставными задачами боевым ручным стрелковым оружием" выделяет трем организациям (</w:t>
      </w:r>
      <w:r w:rsidR="004E2233">
        <w:rPr>
          <w:rFonts w:ascii="Times New Roman" w:hAnsi="Times New Roman" w:cs="Times New Roman"/>
        </w:rPr>
        <w:t>Центральный банк РФ (в том числе и Росинкас)</w:t>
      </w:r>
      <w:r w:rsidR="004E2233" w:rsidRPr="006B7ADD">
        <w:rPr>
          <w:rFonts w:ascii="Times New Roman" w:hAnsi="Times New Roman" w:cs="Times New Roman"/>
        </w:rPr>
        <w:t xml:space="preserve">, Сбербанк РФ и </w:t>
      </w:r>
      <w:r w:rsidR="004E2233">
        <w:rPr>
          <w:rFonts w:ascii="Times New Roman" w:hAnsi="Times New Roman" w:cs="Times New Roman"/>
        </w:rPr>
        <w:t>ФГУП ГЦСС),</w:t>
      </w:r>
      <w:r w:rsidR="004E2233" w:rsidRPr="006B7ADD">
        <w:rPr>
          <w:rFonts w:ascii="Times New Roman" w:hAnsi="Times New Roman" w:cs="Times New Roman"/>
        </w:rPr>
        <w:t xml:space="preserve"> </w:t>
      </w:r>
      <w:proofErr w:type="gramStart"/>
      <w:r w:rsidR="004E2233" w:rsidRPr="006B7ADD">
        <w:rPr>
          <w:rFonts w:ascii="Times New Roman" w:hAnsi="Times New Roman" w:cs="Times New Roman"/>
        </w:rPr>
        <w:t>занимающимся  инкассаторской</w:t>
      </w:r>
      <w:proofErr w:type="gramEnd"/>
      <w:r w:rsidR="004E2233" w:rsidRPr="006B7ADD">
        <w:rPr>
          <w:rFonts w:ascii="Times New Roman" w:hAnsi="Times New Roman" w:cs="Times New Roman"/>
        </w:rPr>
        <w:t xml:space="preserve"> и охранной деятельностью статус “Организации с особыми уставными задачами”, наделяя их </w:t>
      </w:r>
      <w:r w:rsidR="004E2233" w:rsidRPr="00646632">
        <w:rPr>
          <w:rFonts w:ascii="Times New Roman" w:hAnsi="Times New Roman" w:cs="Times New Roman"/>
          <w:b/>
        </w:rPr>
        <w:t>боевым автоматическим оружием</w:t>
      </w:r>
      <w:r w:rsidR="004E2233" w:rsidRPr="006B7ADD">
        <w:rPr>
          <w:rFonts w:ascii="Times New Roman" w:hAnsi="Times New Roman" w:cs="Times New Roman"/>
        </w:rPr>
        <w:t xml:space="preserve"> по </w:t>
      </w:r>
      <w:r w:rsidR="004E2233">
        <w:rPr>
          <w:rFonts w:ascii="Times New Roman" w:hAnsi="Times New Roman" w:cs="Times New Roman"/>
        </w:rPr>
        <w:t>представленным</w:t>
      </w:r>
      <w:r w:rsidR="004E2233" w:rsidRPr="006B7ADD">
        <w:rPr>
          <w:rFonts w:ascii="Times New Roman" w:hAnsi="Times New Roman" w:cs="Times New Roman"/>
        </w:rPr>
        <w:t xml:space="preserve"> от каждой организации нормам. </w:t>
      </w:r>
      <w:proofErr w:type="gramStart"/>
      <w:r w:rsidR="004E2233" w:rsidRPr="006B7ADD">
        <w:rPr>
          <w:rFonts w:ascii="Times New Roman" w:hAnsi="Times New Roman" w:cs="Times New Roman"/>
        </w:rPr>
        <w:t xml:space="preserve">В связи с этим </w:t>
      </w:r>
      <w:r w:rsidR="004E2233">
        <w:rPr>
          <w:rFonts w:ascii="Times New Roman" w:hAnsi="Times New Roman" w:cs="Times New Roman"/>
        </w:rPr>
        <w:t>необходимо</w:t>
      </w:r>
      <w:r w:rsidR="004E2233" w:rsidRPr="006B7ADD">
        <w:rPr>
          <w:rFonts w:ascii="Times New Roman" w:hAnsi="Times New Roman" w:cs="Times New Roman"/>
        </w:rPr>
        <w:t xml:space="preserve"> отметить, что термин “перевозка охраняемого лица” – не</w:t>
      </w:r>
      <w:r w:rsidR="004E2233">
        <w:rPr>
          <w:rFonts w:ascii="Times New Roman" w:hAnsi="Times New Roman" w:cs="Times New Roman"/>
        </w:rPr>
        <w:t xml:space="preserve"> корректна</w:t>
      </w:r>
      <w:r w:rsidR="004E2233" w:rsidRPr="006B7ADD">
        <w:rPr>
          <w:rFonts w:ascii="Times New Roman" w:hAnsi="Times New Roman" w:cs="Times New Roman"/>
        </w:rPr>
        <w:t xml:space="preserve"> (в прямом оперативном понимании данного термина - это заложник), а вот “обеспечение передвижения охраняемого лица” – это ТФ телохранителя.</w:t>
      </w:r>
      <w:proofErr w:type="gramEnd"/>
      <w:r w:rsidR="00C52E6D">
        <w:rPr>
          <w:rFonts w:ascii="Times New Roman" w:hAnsi="Times New Roman" w:cs="Times New Roman"/>
        </w:rPr>
        <w:t xml:space="preserve"> </w:t>
      </w:r>
    </w:p>
    <w:p w14:paraId="23B1F64C" w14:textId="77777777" w:rsidR="00646632" w:rsidRDefault="00646632" w:rsidP="004E2233">
      <w:pPr>
        <w:jc w:val="both"/>
        <w:rPr>
          <w:rFonts w:ascii="Times New Roman" w:hAnsi="Times New Roman" w:cs="Times New Roman"/>
        </w:rPr>
      </w:pPr>
    </w:p>
    <w:p w14:paraId="5AAA0DCE" w14:textId="67DCEFD7" w:rsidR="00646632" w:rsidRPr="00646632" w:rsidRDefault="00646632" w:rsidP="00646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Pr="00646632">
        <w:rPr>
          <w:rFonts w:ascii="Times New Roman" w:hAnsi="Times New Roman" w:cs="Times New Roman"/>
          <w:shd w:val="clear" w:color="auto" w:fill="FFFFFF"/>
        </w:rPr>
        <w:t>26 января 2021 года состоялось пленарное заседание Государственной Думы Федерального Собрания Российской Федерации</w:t>
      </w:r>
      <w:proofErr w:type="gramStart"/>
      <w:r w:rsidRPr="00646632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где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рассматривался </w:t>
      </w:r>
      <w:r w:rsidRPr="00646632">
        <w:rPr>
          <w:rFonts w:ascii="Times New Roman" w:hAnsi="Times New Roman" w:cs="Times New Roman"/>
        </w:rPr>
        <w:t>проект федерального закона «О внесении изменений в статью 12 Федерального закона «Об оружии», статью 86.1 Федерального закона «О Центральном банке Российской Федерации (Банке России)» и предоставлении публичному акционерному обществу «Сбербанк России» отдельных полномочий».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Pr="00646632">
        <w:rPr>
          <w:rFonts w:ascii="Times New Roman" w:hAnsi="Times New Roman" w:cs="Times New Roman"/>
        </w:rPr>
        <w:t>оложениями законопроекта устраняется правовой пробел в вопросах определения порядка и условий применения физической силы, специальных средств и огнестрельного оружия работниками служб охраны и инкассации.</w:t>
      </w:r>
      <w:proofErr w:type="gramEnd"/>
    </w:p>
    <w:p w14:paraId="14ABF3BA" w14:textId="77777777" w:rsidR="00646632" w:rsidRPr="00C52E6D" w:rsidRDefault="00646632" w:rsidP="004E2233">
      <w:pPr>
        <w:jc w:val="both"/>
        <w:rPr>
          <w:rFonts w:ascii="Times New Roman" w:hAnsi="Times New Roman" w:cs="Times New Roman"/>
        </w:rPr>
      </w:pPr>
    </w:p>
    <w:p w14:paraId="7B958103" w14:textId="6394264D" w:rsidR="00FB1EC1" w:rsidRDefault="00C52E6D" w:rsidP="00237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7F20">
        <w:rPr>
          <w:rFonts w:ascii="Times New Roman" w:hAnsi="Times New Roman" w:cs="Times New Roman"/>
        </w:rPr>
        <w:t xml:space="preserve">     </w:t>
      </w:r>
      <w:proofErr w:type="gramStart"/>
      <w:r w:rsidR="00D57F20">
        <w:rPr>
          <w:rFonts w:ascii="Times New Roman" w:hAnsi="Times New Roman" w:cs="Times New Roman"/>
        </w:rPr>
        <w:t>На</w:t>
      </w:r>
      <w:r w:rsidR="00E15EB1">
        <w:rPr>
          <w:rFonts w:ascii="Times New Roman" w:hAnsi="Times New Roman" w:cs="Times New Roman"/>
        </w:rPr>
        <w:t xml:space="preserve"> рынке труда “п</w:t>
      </w:r>
      <w:r w:rsidR="00FB1EC1" w:rsidRPr="00FB1EC1">
        <w:rPr>
          <w:rFonts w:ascii="Times New Roman" w:hAnsi="Times New Roman" w:cs="Times New Roman"/>
        </w:rPr>
        <w:t>еревозкой</w:t>
      </w:r>
      <w:r w:rsidR="00E15EB1">
        <w:rPr>
          <w:rFonts w:ascii="Times New Roman" w:hAnsi="Times New Roman" w:cs="Times New Roman"/>
        </w:rPr>
        <w:t>”</w:t>
      </w:r>
      <w:r w:rsidR="00FB1EC1" w:rsidRPr="00FB1EC1">
        <w:rPr>
          <w:rFonts w:ascii="Times New Roman" w:hAnsi="Times New Roman" w:cs="Times New Roman"/>
        </w:rPr>
        <w:t xml:space="preserve"> является вид деятельности, порядок осуществления которой регулируется нормами ГК РФ о договоре перевозки, транспортными уставами и иными законами и издаваемыми в соответствии с ними правилами перевозки грузов.</w:t>
      </w:r>
      <w:proofErr w:type="gramEnd"/>
      <w:r w:rsidR="00FB1EC1" w:rsidRPr="00FB1EC1">
        <w:rPr>
          <w:rFonts w:ascii="Times New Roman" w:hAnsi="Times New Roman" w:cs="Times New Roman"/>
        </w:rPr>
        <w:t> </w:t>
      </w:r>
      <w:proofErr w:type="gramStart"/>
      <w:r w:rsidR="00FB1EC1" w:rsidRPr="00FB1EC1">
        <w:rPr>
          <w:rFonts w:ascii="Times New Roman" w:hAnsi="Times New Roman" w:cs="Times New Roman"/>
        </w:rPr>
        <w:t xml:space="preserve">Собственно, </w:t>
      </w:r>
      <w:r>
        <w:rPr>
          <w:rFonts w:ascii="Times New Roman" w:hAnsi="Times New Roman" w:cs="Times New Roman"/>
        </w:rPr>
        <w:t xml:space="preserve">сама </w:t>
      </w:r>
      <w:r w:rsidR="00FB1EC1" w:rsidRPr="00237754">
        <w:rPr>
          <w:rFonts w:ascii="Times New Roman" w:hAnsi="Times New Roman" w:cs="Times New Roman"/>
          <w:b/>
        </w:rPr>
        <w:t>перевозка наличных денег</w:t>
      </w:r>
      <w:r>
        <w:rPr>
          <w:rFonts w:ascii="Times New Roman" w:hAnsi="Times New Roman" w:cs="Times New Roman"/>
          <w:b/>
        </w:rPr>
        <w:t xml:space="preserve"> </w:t>
      </w:r>
      <w:r w:rsidR="00FB1EC1" w:rsidRPr="00237754">
        <w:rPr>
          <w:rFonts w:ascii="Times New Roman" w:hAnsi="Times New Roman" w:cs="Times New Roman"/>
          <w:b/>
        </w:rPr>
        <w:t>не может быть отнесена к банковской операции и не требует лицензии Банка России, ее могут осуществлять как кредитные организации, так и организации, оказывающие услуги по перевозке ценных</w:t>
      </w:r>
      <w:r>
        <w:rPr>
          <w:rFonts w:ascii="Times New Roman" w:hAnsi="Times New Roman" w:cs="Times New Roman"/>
          <w:b/>
        </w:rPr>
        <w:t xml:space="preserve"> (охраняемых)</w:t>
      </w:r>
      <w:r w:rsidR="00FB1EC1" w:rsidRPr="00237754">
        <w:rPr>
          <w:rFonts w:ascii="Times New Roman" w:hAnsi="Times New Roman" w:cs="Times New Roman"/>
          <w:b/>
        </w:rPr>
        <w:t xml:space="preserve"> грузов</w:t>
      </w:r>
      <w:r w:rsidR="00FB1EC1" w:rsidRPr="00FB1EC1">
        <w:rPr>
          <w:rFonts w:ascii="Times New Roman" w:hAnsi="Times New Roman" w:cs="Times New Roman"/>
        </w:rPr>
        <w:t>.</w:t>
      </w:r>
      <w:proofErr w:type="gramEnd"/>
      <w:r w:rsidR="00FB1EC1" w:rsidRPr="00FB1EC1">
        <w:rPr>
          <w:rFonts w:ascii="Times New Roman" w:hAnsi="Times New Roman" w:cs="Times New Roman"/>
        </w:rPr>
        <w:t xml:space="preserve"> </w:t>
      </w:r>
      <w:proofErr w:type="gramStart"/>
      <w:r w:rsidR="00FB1EC1" w:rsidRPr="00FB1EC1">
        <w:rPr>
          <w:rFonts w:ascii="Times New Roman" w:hAnsi="Times New Roman" w:cs="Times New Roman"/>
        </w:rPr>
        <w:t>Более того, сами клиенты кредитных организаций, получающие наличные деньги в кредитных организациях, могут осуществлять транспортировку наличных дене</w:t>
      </w:r>
      <w:r w:rsidR="00237754">
        <w:rPr>
          <w:rFonts w:ascii="Times New Roman" w:hAnsi="Times New Roman" w:cs="Times New Roman"/>
        </w:rPr>
        <w:t>г собственными силами</w:t>
      </w:r>
      <w:r w:rsidR="00FB1EC1" w:rsidRPr="00FB1EC1">
        <w:rPr>
          <w:rFonts w:ascii="Times New Roman" w:hAnsi="Times New Roman" w:cs="Times New Roman"/>
        </w:rPr>
        <w:t>.</w:t>
      </w:r>
      <w:proofErr w:type="gramEnd"/>
      <w:r w:rsidR="00FB1EC1" w:rsidRPr="00FB1EC1">
        <w:rPr>
          <w:rFonts w:ascii="Times New Roman" w:hAnsi="Times New Roman" w:cs="Times New Roman"/>
        </w:rPr>
        <w:t xml:space="preserve"> </w:t>
      </w:r>
      <w:proofErr w:type="gramStart"/>
      <w:r w:rsidR="00FB1EC1" w:rsidRPr="00FB1EC1">
        <w:rPr>
          <w:rFonts w:ascii="Times New Roman" w:hAnsi="Times New Roman" w:cs="Times New Roman"/>
        </w:rPr>
        <w:t>Аналогичная позиция распространена на осуществление перевоз</w:t>
      </w:r>
      <w:r>
        <w:rPr>
          <w:rFonts w:ascii="Times New Roman" w:hAnsi="Times New Roman" w:cs="Times New Roman"/>
        </w:rPr>
        <w:t>ок</w:t>
      </w:r>
      <w:r w:rsidR="00FB1EC1" w:rsidRPr="00FB1EC1">
        <w:rPr>
          <w:rFonts w:ascii="Times New Roman" w:hAnsi="Times New Roman" w:cs="Times New Roman"/>
        </w:rPr>
        <w:t xml:space="preserve">, например, драгоценных металлов, камней и иных </w:t>
      </w:r>
      <w:r w:rsidR="00237754">
        <w:rPr>
          <w:rFonts w:ascii="Times New Roman" w:hAnsi="Times New Roman" w:cs="Times New Roman"/>
        </w:rPr>
        <w:t xml:space="preserve">ТМЦ, а также наркотических, психотропных </w:t>
      </w:r>
      <w:r w:rsidR="00311195">
        <w:rPr>
          <w:rFonts w:ascii="Times New Roman" w:hAnsi="Times New Roman" w:cs="Times New Roman"/>
        </w:rPr>
        <w:t xml:space="preserve">препаратов, </w:t>
      </w:r>
      <w:r w:rsidR="00F828F2">
        <w:rPr>
          <w:rFonts w:ascii="Times New Roman" w:hAnsi="Times New Roman" w:cs="Times New Roman"/>
        </w:rPr>
        <w:t>изделий</w:t>
      </w:r>
      <w:r w:rsidR="00311195">
        <w:rPr>
          <w:rFonts w:ascii="Times New Roman" w:hAnsi="Times New Roman" w:cs="Times New Roman"/>
        </w:rPr>
        <w:t xml:space="preserve"> военной промышленно</w:t>
      </w:r>
      <w:r w:rsidR="00F828F2">
        <w:rPr>
          <w:rFonts w:ascii="Times New Roman" w:hAnsi="Times New Roman" w:cs="Times New Roman"/>
        </w:rPr>
        <w:t>сти, предметов</w:t>
      </w:r>
      <w:r w:rsidR="00311195">
        <w:rPr>
          <w:rFonts w:ascii="Times New Roman" w:hAnsi="Times New Roman" w:cs="Times New Roman"/>
        </w:rPr>
        <w:t xml:space="preserve"> искусства и прочих грузов</w:t>
      </w:r>
      <w:r w:rsidR="00FB1EC1" w:rsidRPr="00FB1EC1">
        <w:rPr>
          <w:rFonts w:ascii="Times New Roman" w:hAnsi="Times New Roman" w:cs="Times New Roman"/>
        </w:rPr>
        <w:t>.</w:t>
      </w:r>
      <w:proofErr w:type="gramEnd"/>
    </w:p>
    <w:p w14:paraId="4FE75AB9" w14:textId="582CA129" w:rsidR="00C52E6D" w:rsidRDefault="00C52E6D" w:rsidP="00105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Отсюда</w:t>
      </w:r>
      <w:r w:rsidR="00237754">
        <w:rPr>
          <w:rFonts w:ascii="Times New Roman" w:hAnsi="Times New Roman" w:cs="Times New Roman"/>
        </w:rPr>
        <w:t xml:space="preserve"> </w:t>
      </w:r>
      <w:r w:rsidR="00F828F2">
        <w:rPr>
          <w:rFonts w:ascii="Times New Roman" w:hAnsi="Times New Roman" w:cs="Times New Roman"/>
        </w:rPr>
        <w:t>вытекает логика</w:t>
      </w:r>
      <w:r w:rsidR="00237754">
        <w:rPr>
          <w:rFonts w:ascii="Times New Roman" w:hAnsi="Times New Roman" w:cs="Times New Roman"/>
        </w:rPr>
        <w:t xml:space="preserve"> инте</w:t>
      </w:r>
      <w:r w:rsidR="00F828F2">
        <w:rPr>
          <w:rFonts w:ascii="Times New Roman" w:hAnsi="Times New Roman" w:cs="Times New Roman"/>
        </w:rPr>
        <w:t>грированной модели</w:t>
      </w:r>
      <w:r>
        <w:rPr>
          <w:rFonts w:ascii="Times New Roman" w:hAnsi="Times New Roman" w:cs="Times New Roman"/>
        </w:rPr>
        <w:t xml:space="preserve"> ПС</w:t>
      </w:r>
      <w:r w:rsidR="00237754">
        <w:rPr>
          <w:rFonts w:ascii="Times New Roman" w:hAnsi="Times New Roman" w:cs="Times New Roman"/>
        </w:rPr>
        <w:t xml:space="preserve"> “Инкассатор”</w:t>
      </w:r>
      <w:r w:rsidR="00F828F2">
        <w:rPr>
          <w:rFonts w:ascii="Times New Roman" w:hAnsi="Times New Roman" w:cs="Times New Roman"/>
        </w:rPr>
        <w:t>, которая описывает по сути идентичные ТФ и ОТФ, которые используются для охраны различных предметов, объектов, грузов как при инкассировании, так и при их транспортировке</w:t>
      </w:r>
      <w:r w:rsidRPr="00C5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обеспечения безопасности данного процесса</w:t>
      </w:r>
      <w:r w:rsidR="00F828F2">
        <w:rPr>
          <w:rFonts w:ascii="Times New Roman" w:hAnsi="Times New Roman" w:cs="Times New Roman"/>
        </w:rPr>
        <w:t>.</w:t>
      </w:r>
      <w:proofErr w:type="gramEnd"/>
      <w:r w:rsidR="00F828F2">
        <w:rPr>
          <w:rFonts w:ascii="Times New Roman" w:hAnsi="Times New Roman" w:cs="Times New Roman"/>
        </w:rPr>
        <w:t xml:space="preserve"> </w:t>
      </w:r>
      <w:proofErr w:type="gramStart"/>
      <w:r w:rsidR="008F300E">
        <w:rPr>
          <w:rFonts w:ascii="Times New Roman" w:hAnsi="Times New Roman" w:cs="Times New Roman"/>
        </w:rPr>
        <w:t>При этом, именно с</w:t>
      </w:r>
      <w:r w:rsidRPr="00357FA2">
        <w:rPr>
          <w:rFonts w:ascii="Times New Roman" w:hAnsi="Times New Roman" w:cs="Times New Roman"/>
        </w:rPr>
        <w:t>лужба инкассации кредитного учреждения разрабатывает внутренние нормативные и методические документы в соответствии с действующим законодательством Российской Федерации, нормативными актами Банка России или внутренним СТО.</w:t>
      </w:r>
      <w:proofErr w:type="gramEnd"/>
      <w:r w:rsidR="008F300E">
        <w:rPr>
          <w:rFonts w:ascii="Times New Roman" w:hAnsi="Times New Roman" w:cs="Times New Roman"/>
        </w:rPr>
        <w:t xml:space="preserve"> </w:t>
      </w:r>
      <w:proofErr w:type="gramStart"/>
      <w:r w:rsidR="008F300E">
        <w:rPr>
          <w:rFonts w:ascii="Times New Roman" w:hAnsi="Times New Roman" w:cs="Times New Roman"/>
        </w:rPr>
        <w:t>Для этого разработчиком сформирован и ГОСТ Р “Услуга инкассатора”, находящийся на согласовании по линии Минпромторга России.</w:t>
      </w:r>
      <w:proofErr w:type="gramEnd"/>
    </w:p>
    <w:p w14:paraId="73CF9F01" w14:textId="22C60C44" w:rsidR="00420FE2" w:rsidRPr="00615926" w:rsidRDefault="00AA2986" w:rsidP="0035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7372" w:rsidRPr="00256FAA">
        <w:rPr>
          <w:rFonts w:ascii="Times New Roman" w:hAnsi="Times New Roman" w:cs="Times New Roman"/>
        </w:rPr>
        <w:t xml:space="preserve">Ст. 4 Федерального закона “Об оружии” № 150-ФЗ от 26.07.2019 утверждает, что “предприятия и организации, на которые законодательством Российской Федерации возложены функции, связанные с использованием и применением служебного оружия, являются юридическими лицами с особыми уставными задачами.” </w:t>
      </w:r>
      <w:r w:rsidR="005F6C24" w:rsidRPr="00256FAA">
        <w:rPr>
          <w:rFonts w:ascii="Times New Roman" w:hAnsi="Times New Roman" w:cs="Times New Roman"/>
        </w:rPr>
        <w:t xml:space="preserve">Согласно Постановлению Правительства РФ от 22.04.1997 N 460 (ред. от 23.11.2012) "О мерах по обеспечению юридических лиц с особыми уставными задачами боевым ручным стрелковым оружием" </w:t>
      </w:r>
      <w:r w:rsidR="00B179FE" w:rsidRPr="00256FAA">
        <w:rPr>
          <w:rFonts w:ascii="Times New Roman" w:hAnsi="Times New Roman" w:cs="Times New Roman"/>
        </w:rPr>
        <w:t xml:space="preserve"> “… </w:t>
      </w:r>
      <w:r w:rsidR="005F6C24" w:rsidRPr="00256FAA">
        <w:rPr>
          <w:rFonts w:ascii="Times New Roman" w:hAnsi="Times New Roman" w:cs="Times New Roman"/>
        </w:rPr>
        <w:t xml:space="preserve">отдельные типы и модели боевого ручного стрелкового оружия и патроны к нему (далее именуются - боевое оружие), выдаваемые органами внутренних дел во временное пользование Центральному банку Российской Федерации (в том числе Российскому объединению инкассации), Сберегательному банку Российской Федерации, </w:t>
      </w:r>
      <w:r w:rsidR="003A7372">
        <w:rPr>
          <w:rFonts w:ascii="Times New Roman" w:hAnsi="Times New Roman" w:cs="Times New Roman"/>
        </w:rPr>
        <w:t>ФГУП</w:t>
      </w:r>
      <w:r w:rsidR="005F6C24" w:rsidRPr="00256FAA">
        <w:rPr>
          <w:rFonts w:ascii="Times New Roman" w:hAnsi="Times New Roman" w:cs="Times New Roman"/>
        </w:rPr>
        <w:t xml:space="preserve"> </w:t>
      </w:r>
      <w:r w:rsidR="00420FE2">
        <w:rPr>
          <w:rFonts w:ascii="Times New Roman" w:hAnsi="Times New Roman" w:cs="Times New Roman"/>
        </w:rPr>
        <w:t>ГЦСС</w:t>
      </w:r>
      <w:r w:rsidR="005F6C24" w:rsidRPr="00256FAA">
        <w:rPr>
          <w:rFonts w:ascii="Times New Roman" w:hAnsi="Times New Roman" w:cs="Times New Roman"/>
        </w:rPr>
        <w:t>, находящемуся в веден</w:t>
      </w:r>
      <w:r w:rsidR="003A7372">
        <w:rPr>
          <w:rFonts w:ascii="Times New Roman" w:hAnsi="Times New Roman" w:cs="Times New Roman"/>
        </w:rPr>
        <w:t>ии Федерального агентства связи</w:t>
      </w:r>
      <w:r w:rsidR="005F6C24" w:rsidRPr="00256FAA">
        <w:rPr>
          <w:rFonts w:ascii="Times New Roman" w:hAnsi="Times New Roman" w:cs="Times New Roman"/>
        </w:rPr>
        <w:t xml:space="preserve"> и их территориальным подразделениям для исполнения возложенных на них федеральным законом обязанностей по охране их объектов, являются федеральной собственностью и учитываются на балансе Министерства внутренних дел Российской Федерации</w:t>
      </w:r>
      <w:r w:rsidR="003A7372">
        <w:rPr>
          <w:rFonts w:ascii="Times New Roman" w:hAnsi="Times New Roman" w:cs="Times New Roman"/>
        </w:rPr>
        <w:t>”</w:t>
      </w:r>
      <w:r w:rsidR="008E1B08" w:rsidRPr="00256FAA">
        <w:rPr>
          <w:rFonts w:ascii="Times New Roman" w:hAnsi="Times New Roman" w:cs="Times New Roman"/>
        </w:rPr>
        <w:t>. Плата за временное пользование боевым оружием не взимается</w:t>
      </w:r>
      <w:proofErr w:type="gramStart"/>
      <w:r w:rsidR="008E1B08" w:rsidRPr="00256FAA">
        <w:rPr>
          <w:rFonts w:ascii="Times New Roman" w:hAnsi="Times New Roman" w:cs="Times New Roman"/>
        </w:rPr>
        <w:t>. </w:t>
      </w:r>
      <w:proofErr w:type="gramEnd"/>
      <w:r w:rsidR="00395DA4" w:rsidRPr="00256FAA">
        <w:rPr>
          <w:rFonts w:ascii="Times New Roman" w:hAnsi="Times New Roman" w:cs="Times New Roman"/>
        </w:rPr>
        <w:t xml:space="preserve">Государственный контроль за оборотом оружия в данной сфере осуществляет  ГУ </w:t>
      </w:r>
      <w:r w:rsidR="00C52E6D" w:rsidRPr="00256FAA">
        <w:rPr>
          <w:rFonts w:ascii="Times New Roman" w:hAnsi="Times New Roman" w:cs="Times New Roman"/>
        </w:rPr>
        <w:t>ГК</w:t>
      </w:r>
      <w:r w:rsidR="00C52E6D">
        <w:rPr>
          <w:rFonts w:ascii="Times New Roman" w:hAnsi="Times New Roman" w:cs="Times New Roman"/>
        </w:rPr>
        <w:t xml:space="preserve"> и</w:t>
      </w:r>
      <w:r w:rsidR="00C52E6D" w:rsidRPr="00256FAA">
        <w:rPr>
          <w:rFonts w:ascii="Times New Roman" w:hAnsi="Times New Roman" w:cs="Times New Roman"/>
        </w:rPr>
        <w:t xml:space="preserve"> </w:t>
      </w:r>
      <w:r w:rsidR="00C52E6D">
        <w:rPr>
          <w:rFonts w:ascii="Times New Roman" w:hAnsi="Times New Roman" w:cs="Times New Roman"/>
        </w:rPr>
        <w:t>ЛРР</w:t>
      </w:r>
      <w:r w:rsidR="00395DA4" w:rsidRPr="00256FAA">
        <w:rPr>
          <w:rFonts w:ascii="Times New Roman" w:hAnsi="Times New Roman" w:cs="Times New Roman"/>
        </w:rPr>
        <w:t xml:space="preserve"> Росгвардии РФ.</w:t>
      </w:r>
      <w:r w:rsidR="008F300E">
        <w:rPr>
          <w:rFonts w:ascii="Times New Roman" w:hAnsi="Times New Roman" w:cs="Times New Roman"/>
        </w:rPr>
        <w:t xml:space="preserve"> </w:t>
      </w:r>
      <w:proofErr w:type="gramStart"/>
      <w:r w:rsidR="008F300E" w:rsidRPr="008F300E">
        <w:rPr>
          <w:rFonts w:ascii="Times New Roman" w:hAnsi="Times New Roman" w:cs="Times New Roman"/>
          <w:b/>
        </w:rPr>
        <w:t>Данный федеральный закон не фрагментирует (</w:t>
      </w:r>
      <w:r w:rsidR="008F300E">
        <w:rPr>
          <w:rFonts w:ascii="Times New Roman" w:hAnsi="Times New Roman" w:cs="Times New Roman"/>
          <w:b/>
        </w:rPr>
        <w:t>не уточняет) д</w:t>
      </w:r>
      <w:r w:rsidR="008F300E" w:rsidRPr="008F300E">
        <w:rPr>
          <w:rFonts w:ascii="Times New Roman" w:hAnsi="Times New Roman" w:cs="Times New Roman"/>
          <w:b/>
        </w:rPr>
        <w:t>л</w:t>
      </w:r>
      <w:r w:rsidR="008F300E">
        <w:rPr>
          <w:rFonts w:ascii="Times New Roman" w:hAnsi="Times New Roman" w:cs="Times New Roman"/>
          <w:b/>
        </w:rPr>
        <w:t>я</w:t>
      </w:r>
      <w:r w:rsidR="008F300E" w:rsidRPr="008F300E">
        <w:rPr>
          <w:rFonts w:ascii="Times New Roman" w:hAnsi="Times New Roman" w:cs="Times New Roman"/>
          <w:b/>
        </w:rPr>
        <w:t xml:space="preserve"> каких целей вооружается та или иная организация</w:t>
      </w:r>
      <w:r w:rsidR="008F300E">
        <w:rPr>
          <w:rFonts w:ascii="Times New Roman" w:hAnsi="Times New Roman" w:cs="Times New Roman"/>
        </w:rPr>
        <w:t>.</w:t>
      </w:r>
      <w:proofErr w:type="gramEnd"/>
      <w:r w:rsidR="008F300E">
        <w:rPr>
          <w:rFonts w:ascii="Times New Roman" w:hAnsi="Times New Roman" w:cs="Times New Roman"/>
        </w:rPr>
        <w:t xml:space="preserve"> </w:t>
      </w:r>
    </w:p>
    <w:p w14:paraId="0FE5A3F4" w14:textId="6E0DF7C9" w:rsidR="00BD57F3" w:rsidRPr="00E15EB1" w:rsidRDefault="00D57F20" w:rsidP="0035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F300E">
        <w:rPr>
          <w:rFonts w:ascii="Times New Roman" w:hAnsi="Times New Roman" w:cs="Times New Roman"/>
        </w:rPr>
        <w:t xml:space="preserve">Исходя из поставленных задач, </w:t>
      </w:r>
      <w:r w:rsidR="00CE58A8" w:rsidRPr="00357FA2">
        <w:rPr>
          <w:rFonts w:ascii="Times New Roman" w:hAnsi="Times New Roman" w:cs="Times New Roman"/>
        </w:rPr>
        <w:t xml:space="preserve">инкассатор </w:t>
      </w:r>
      <w:r w:rsidR="008F300E">
        <w:rPr>
          <w:rFonts w:ascii="Times New Roman" w:hAnsi="Times New Roman" w:cs="Times New Roman"/>
        </w:rPr>
        <w:t xml:space="preserve">исходно </w:t>
      </w:r>
      <w:r w:rsidR="00CE58A8" w:rsidRPr="00357FA2">
        <w:rPr>
          <w:rFonts w:ascii="Times New Roman" w:hAnsi="Times New Roman" w:cs="Times New Roman"/>
        </w:rPr>
        <w:t xml:space="preserve">должен обладать определенными знаниями и умениями регламентированными </w:t>
      </w:r>
      <w:r w:rsidR="00AA21CD" w:rsidRPr="00357FA2">
        <w:rPr>
          <w:rFonts w:ascii="Times New Roman" w:hAnsi="Times New Roman" w:cs="Times New Roman"/>
        </w:rPr>
        <w:t xml:space="preserve">Федеральными законами от 10.07.2002 № 86-ФЗ «О Центральном банке Российской Федерации (Банке России)» и </w:t>
      </w:r>
      <w:r w:rsidR="00BF7EF0" w:rsidRPr="00357FA2">
        <w:rPr>
          <w:rFonts w:ascii="Times New Roman" w:hAnsi="Times New Roman" w:cs="Times New Roman"/>
        </w:rPr>
        <w:t>от 02.12.1990 № 395-1 «О банках и банковской деятельности»</w:t>
      </w:r>
      <w:r w:rsidR="008F300E">
        <w:rPr>
          <w:rFonts w:ascii="Times New Roman" w:hAnsi="Times New Roman" w:cs="Times New Roman"/>
        </w:rPr>
        <w:t>.</w:t>
      </w:r>
      <w:proofErr w:type="gramEnd"/>
      <w:r w:rsidR="008F300E">
        <w:rPr>
          <w:rFonts w:ascii="Times New Roman" w:hAnsi="Times New Roman" w:cs="Times New Roman"/>
        </w:rPr>
        <w:t xml:space="preserve"> Таким образом, </w:t>
      </w:r>
      <w:r w:rsidR="008F300E" w:rsidRPr="00E15EB1">
        <w:rPr>
          <w:rFonts w:ascii="Times New Roman" w:hAnsi="Times New Roman" w:cs="Times New Roman"/>
        </w:rPr>
        <w:t>для замещения должности в организации с особыми уставными задачами соискатели квалификаций по ПС “Инкассатор” должны также отвечать требованиям работодателя, предъявляемые к инк</w:t>
      </w:r>
      <w:r w:rsidR="004321B6" w:rsidRPr="00E15EB1">
        <w:rPr>
          <w:rFonts w:ascii="Times New Roman" w:hAnsi="Times New Roman" w:cs="Times New Roman"/>
        </w:rPr>
        <w:t xml:space="preserve">ассаторскому работнику. </w:t>
      </w:r>
      <w:proofErr w:type="gramStart"/>
      <w:r w:rsidR="004321B6" w:rsidRPr="00E15EB1">
        <w:rPr>
          <w:rFonts w:ascii="Times New Roman" w:hAnsi="Times New Roman" w:cs="Times New Roman"/>
        </w:rPr>
        <w:t>Исходя из этого, для прохождения НОК соискателей квалификаций “Инкассатор” в специализированный ЦОК может направлять только работодатель.</w:t>
      </w:r>
      <w:proofErr w:type="gramEnd"/>
      <w:r w:rsidR="004321B6" w:rsidRPr="00E15EB1">
        <w:rPr>
          <w:rFonts w:ascii="Times New Roman" w:hAnsi="Times New Roman" w:cs="Times New Roman"/>
        </w:rPr>
        <w:t xml:space="preserve"> </w:t>
      </w:r>
      <w:proofErr w:type="gramStart"/>
      <w:r w:rsidR="002C78C2" w:rsidRPr="002C78C2">
        <w:rPr>
          <w:rFonts w:ascii="Times New Roman" w:hAnsi="Times New Roman" w:cs="Times New Roman"/>
          <w:b/>
        </w:rPr>
        <w:t xml:space="preserve">Руководители организаций с особыми уставными задачами вправе выбирать нужные им </w:t>
      </w:r>
      <w:r w:rsidR="002C78C2">
        <w:rPr>
          <w:rFonts w:ascii="Times New Roman" w:hAnsi="Times New Roman" w:cs="Times New Roman"/>
          <w:b/>
        </w:rPr>
        <w:t>квалиф</w:t>
      </w:r>
      <w:r w:rsidR="002C78C2" w:rsidRPr="002C78C2">
        <w:rPr>
          <w:rFonts w:ascii="Times New Roman" w:hAnsi="Times New Roman" w:cs="Times New Roman"/>
          <w:b/>
        </w:rPr>
        <w:t>икации</w:t>
      </w:r>
      <w:r w:rsidR="002C78C2">
        <w:rPr>
          <w:rFonts w:ascii="Times New Roman" w:hAnsi="Times New Roman" w:cs="Times New Roman"/>
          <w:b/>
        </w:rPr>
        <w:t xml:space="preserve"> для замещения вакан</w:t>
      </w:r>
      <w:r w:rsidR="002C78C2" w:rsidRPr="002C78C2">
        <w:rPr>
          <w:rFonts w:ascii="Times New Roman" w:hAnsi="Times New Roman" w:cs="Times New Roman"/>
          <w:b/>
        </w:rPr>
        <w:t>тных должн</w:t>
      </w:r>
      <w:r w:rsidR="002C78C2">
        <w:rPr>
          <w:rFonts w:ascii="Times New Roman" w:hAnsi="Times New Roman" w:cs="Times New Roman"/>
          <w:b/>
        </w:rPr>
        <w:t>о</w:t>
      </w:r>
      <w:r w:rsidR="002C78C2" w:rsidRPr="002C78C2">
        <w:rPr>
          <w:rFonts w:ascii="Times New Roman" w:hAnsi="Times New Roman" w:cs="Times New Roman"/>
          <w:b/>
        </w:rPr>
        <w:t>стей.</w:t>
      </w:r>
      <w:proofErr w:type="gramEnd"/>
      <w:r w:rsidR="002C78C2">
        <w:rPr>
          <w:rFonts w:ascii="Times New Roman" w:hAnsi="Times New Roman" w:cs="Times New Roman"/>
          <w:b/>
        </w:rPr>
        <w:t xml:space="preserve"> </w:t>
      </w:r>
      <w:proofErr w:type="gramStart"/>
      <w:r w:rsidR="002C78C2">
        <w:rPr>
          <w:rFonts w:ascii="Times New Roman" w:hAnsi="Times New Roman" w:cs="Times New Roman"/>
          <w:b/>
        </w:rPr>
        <w:t>Для обладателей охранных квалификаций предусмотрены допуски к работам и услугам где трудовые функции отражены нижестоящими квалификационными уровнями.</w:t>
      </w:r>
      <w:proofErr w:type="gramEnd"/>
    </w:p>
    <w:p w14:paraId="7BC8EC69" w14:textId="77777777" w:rsidR="0081747D" w:rsidRPr="00357FA2" w:rsidRDefault="0081747D" w:rsidP="00357FA2">
      <w:pPr>
        <w:jc w:val="both"/>
        <w:rPr>
          <w:rFonts w:ascii="Times New Roman" w:hAnsi="Times New Roman" w:cs="Times New Roman"/>
        </w:rPr>
      </w:pPr>
    </w:p>
    <w:p w14:paraId="1F620681" w14:textId="023528D6" w:rsidR="00D43047" w:rsidRPr="00131324" w:rsidRDefault="00D43047" w:rsidP="00D43047">
      <w:pPr>
        <w:jc w:val="both"/>
        <w:rPr>
          <w:rFonts w:ascii="Times New Roman" w:hAnsi="Times New Roman" w:cs="Times New Roman"/>
        </w:rPr>
      </w:pPr>
    </w:p>
    <w:p w14:paraId="0EA0482D" w14:textId="01C76BCC" w:rsidR="00D43047" w:rsidRPr="00131324" w:rsidRDefault="00D43047" w:rsidP="00D43047">
      <w:pPr>
        <w:jc w:val="both"/>
        <w:rPr>
          <w:rFonts w:ascii="Times New Roman" w:hAnsi="Times New Roman" w:cs="Times New Roman"/>
        </w:rPr>
      </w:pPr>
      <w:proofErr w:type="gramStart"/>
      <w:r w:rsidRPr="00174FF8">
        <w:rPr>
          <w:rFonts w:ascii="Times New Roman" w:hAnsi="Times New Roman" w:cs="Times New Roman"/>
          <w:b/>
        </w:rPr>
        <w:t>Фельдъегерская служба</w:t>
      </w:r>
      <w:r w:rsidR="001A0EFF">
        <w:rPr>
          <w:rFonts w:ascii="Times New Roman" w:hAnsi="Times New Roman" w:cs="Times New Roman"/>
          <w:b/>
        </w:rPr>
        <w:t xml:space="preserve"> (</w:t>
      </w:r>
      <w:r w:rsidR="001A0EFF">
        <w:rPr>
          <w:rFonts w:ascii="Times New Roman" w:hAnsi="Times New Roman" w:cs="Times New Roman"/>
          <w:b/>
          <w:lang w:val="ru-RU"/>
        </w:rPr>
        <w:t>работа)</w:t>
      </w:r>
      <w:r w:rsidRPr="00174FF8">
        <w:rPr>
          <w:rFonts w:ascii="Times New Roman" w:hAnsi="Times New Roman" w:cs="Times New Roman"/>
        </w:rPr>
        <w:t xml:space="preserve"> как ВПД по своим </w:t>
      </w:r>
      <w:r>
        <w:rPr>
          <w:rFonts w:ascii="Times New Roman" w:hAnsi="Times New Roman" w:cs="Times New Roman"/>
        </w:rPr>
        <w:t>основным О</w:t>
      </w:r>
      <w:r w:rsidRPr="00174FF8">
        <w:rPr>
          <w:rFonts w:ascii="Times New Roman" w:hAnsi="Times New Roman" w:cs="Times New Roman"/>
        </w:rPr>
        <w:t xml:space="preserve">ТФ идентична ВПД “Инкассатор” отличаясь только </w:t>
      </w:r>
      <w:r w:rsidR="00E15EB1">
        <w:rPr>
          <w:rFonts w:ascii="Times New Roman" w:hAnsi="Times New Roman" w:cs="Times New Roman"/>
        </w:rPr>
        <w:t>характером</w:t>
      </w:r>
      <w:r w:rsidRPr="00174FF8">
        <w:rPr>
          <w:rFonts w:ascii="Times New Roman" w:hAnsi="Times New Roman" w:cs="Times New Roman"/>
        </w:rPr>
        <w:t xml:space="preserve"> охраняемого объекта.</w:t>
      </w:r>
      <w:proofErr w:type="gramEnd"/>
      <w:r w:rsidRPr="00174FF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связи с этим </w:t>
      </w:r>
      <w:r w:rsidRPr="000E6773">
        <w:rPr>
          <w:rFonts w:ascii="Times New Roman" w:hAnsi="Times New Roman" w:cs="Times New Roman"/>
          <w:b/>
        </w:rPr>
        <w:t>разработчик считает не целесообразным выделять ВПД “Фельдъегерь” в отдельный ПС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131324">
        <w:rPr>
          <w:rFonts w:ascii="Times New Roman" w:hAnsi="Times New Roman" w:cs="Times New Roman"/>
        </w:rPr>
        <w:t>Фельдъегерь - это правительственный курьер, которому поручено доставлять важнейшие государственные документы.</w:t>
      </w:r>
      <w:proofErr w:type="gramEnd"/>
      <w:r w:rsidRPr="00131324">
        <w:rPr>
          <w:rFonts w:ascii="Times New Roman" w:hAnsi="Times New Roman" w:cs="Times New Roman"/>
        </w:rPr>
        <w:t xml:space="preserve"> В число основных задач, возложенных на ГФС России, входят:</w:t>
      </w:r>
    </w:p>
    <w:p w14:paraId="35FD9A80" w14:textId="77777777" w:rsidR="00D43047" w:rsidRPr="00131324" w:rsidRDefault="00D43047" w:rsidP="00D430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доставка корреспонденции Президента РФ, органов законодательной, исполнительной и судебной власти Российской Федерации и её субъектов, членов Совета Федерации, депутатов Государственной Думы, депутатов законодательных (представительных) органов субъектов Российской Федерации, органов военного управления, администраций промышленных и военных объектов, имеющих особо важное государственное значение, в административные центры субъектов РФ и обратно;</w:t>
      </w:r>
    </w:p>
    <w:p w14:paraId="5D1CE429" w14:textId="77777777" w:rsidR="00D43047" w:rsidRPr="00131324" w:rsidRDefault="00D43047" w:rsidP="00D430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доставка за рубеж корреспонденции, технической документации, образцов промышленных изделий по решениям Правительства РФ; доставка корреспонденции глав государств и глав правительств, органов государственной власти государств СНГ;</w:t>
      </w:r>
    </w:p>
    <w:p w14:paraId="3869D38F" w14:textId="77777777" w:rsidR="00D43047" w:rsidRPr="00995CAD" w:rsidRDefault="00D43047" w:rsidP="00D430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доставка корреспонденции рабочих органов СНГ, расположенных на территории Российской Федерации.</w:t>
      </w:r>
    </w:p>
    <w:p w14:paraId="4EE5E68C" w14:textId="77777777" w:rsidR="00D43047" w:rsidRPr="00131324" w:rsidRDefault="00D43047" w:rsidP="00D43047">
      <w:pPr>
        <w:jc w:val="both"/>
        <w:rPr>
          <w:rFonts w:ascii="Times New Roman" w:hAnsi="Times New Roman" w:cs="Times New Roman"/>
        </w:rPr>
      </w:pPr>
      <w:r w:rsidRPr="00131324">
        <w:rPr>
          <w:rFonts w:ascii="Times New Roman" w:hAnsi="Times New Roman" w:cs="Times New Roman"/>
        </w:rPr>
        <w:t>Показательно, что</w:t>
      </w:r>
      <w:r>
        <w:rPr>
          <w:rFonts w:ascii="Times New Roman" w:hAnsi="Times New Roman" w:cs="Times New Roman"/>
        </w:rPr>
        <w:t xml:space="preserve"> ВПД “фельдъегерь” как уже упоминалось,</w:t>
      </w:r>
      <w:r w:rsidRPr="00131324">
        <w:rPr>
          <w:rFonts w:ascii="Times New Roman" w:hAnsi="Times New Roman" w:cs="Times New Roman"/>
        </w:rPr>
        <w:t xml:space="preserve"> “Нормами обеспечения типами и моделями ручного стрелкового оружия…” являющимися частью Постановления Правительства № 460 от 22.04.1997 года “ О мерах по обеспечению юридических лиц с особыми уставными задачами боевым ручным стрелковым оружием” для ФГУП ГЦСС предусмотрены должности “фельдъегерь” и “водитель- фельдегерь” с вооруженим от пистолета ПСМ и АПС до 5,45 автомата Калашникова.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31324">
        <w:rPr>
          <w:rFonts w:ascii="Times New Roman" w:hAnsi="Times New Roman" w:cs="Times New Roman"/>
        </w:rPr>
        <w:t>Специально рассмотренный</w:t>
      </w:r>
      <w:r>
        <w:rPr>
          <w:rFonts w:ascii="Times New Roman" w:hAnsi="Times New Roman" w:cs="Times New Roman"/>
        </w:rPr>
        <w:t xml:space="preserve"> отдельный</w:t>
      </w:r>
      <w:r w:rsidRPr="00131324">
        <w:rPr>
          <w:rFonts w:ascii="Times New Roman" w:hAnsi="Times New Roman" w:cs="Times New Roman"/>
        </w:rPr>
        <w:t xml:space="preserve"> ВПД “Фельдъегерь” по своим ТФ ничем не отличается от вышеприведенных ТФ “Инкассатор”.</w:t>
      </w:r>
      <w:proofErr w:type="gramEnd"/>
      <w:r w:rsidRPr="00131324">
        <w:rPr>
          <w:rFonts w:ascii="Times New Roman" w:hAnsi="Times New Roman" w:cs="Times New Roman"/>
        </w:rPr>
        <w:t xml:space="preserve"> Разные грузы (объекты) </w:t>
      </w:r>
      <w:proofErr w:type="gramStart"/>
      <w:r w:rsidRPr="00131324">
        <w:rPr>
          <w:rFonts w:ascii="Times New Roman" w:hAnsi="Times New Roman" w:cs="Times New Roman"/>
        </w:rPr>
        <w:t>требуют  от</w:t>
      </w:r>
      <w:proofErr w:type="gramEnd"/>
      <w:r w:rsidRPr="00131324">
        <w:rPr>
          <w:rFonts w:ascii="Times New Roman" w:hAnsi="Times New Roman" w:cs="Times New Roman"/>
        </w:rPr>
        <w:t xml:space="preserve"> работников одних и тех же ТФ, навыков и умений. </w:t>
      </w:r>
      <w:proofErr w:type="gramStart"/>
      <w:r w:rsidRPr="00131324">
        <w:rPr>
          <w:rFonts w:ascii="Times New Roman" w:hAnsi="Times New Roman" w:cs="Times New Roman"/>
        </w:rPr>
        <w:t>Отличается лишь порядок приема объекта под охрану и его сдачи.</w:t>
      </w:r>
      <w:proofErr w:type="gramEnd"/>
      <w:r w:rsidRPr="00131324">
        <w:rPr>
          <w:rFonts w:ascii="Times New Roman" w:hAnsi="Times New Roman" w:cs="Times New Roman"/>
        </w:rPr>
        <w:t xml:space="preserve"> </w:t>
      </w:r>
      <w:proofErr w:type="gramStart"/>
      <w:r w:rsidRPr="00131324">
        <w:rPr>
          <w:rFonts w:ascii="Times New Roman" w:hAnsi="Times New Roman" w:cs="Times New Roman"/>
        </w:rPr>
        <w:t>Фундаментальные ТФ, особенно действия по тревоге остаются неизменными, что позволяет использовать при проведении НОК по сути одни и те же оценочные средства.</w:t>
      </w:r>
      <w:proofErr w:type="gramEnd"/>
      <w:r w:rsidRPr="00131324">
        <w:rPr>
          <w:rFonts w:ascii="Times New Roman" w:hAnsi="Times New Roman" w:cs="Times New Roman"/>
        </w:rPr>
        <w:t xml:space="preserve"> </w:t>
      </w:r>
    </w:p>
    <w:p w14:paraId="64CA5B47" w14:textId="77777777" w:rsidR="00D43047" w:rsidRPr="00131324" w:rsidRDefault="00D43047" w:rsidP="00D430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421CAB81" w14:textId="2EDDA877" w:rsidR="00D43047" w:rsidRDefault="00D43047" w:rsidP="00D43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FF3BE8">
        <w:rPr>
          <w:rFonts w:ascii="Times New Roman" w:hAnsi="Times New Roman" w:cs="Times New Roman"/>
        </w:rPr>
        <w:t xml:space="preserve">Охраняемые перевозки </w:t>
      </w:r>
      <w:r>
        <w:rPr>
          <w:rFonts w:ascii="Times New Roman" w:hAnsi="Times New Roman" w:cs="Times New Roman"/>
        </w:rPr>
        <w:t xml:space="preserve">в том числе и денежных средств, </w:t>
      </w:r>
      <w:r w:rsidRPr="00FF3BE8">
        <w:rPr>
          <w:rFonts w:ascii="Times New Roman" w:hAnsi="Times New Roman" w:cs="Times New Roman"/>
        </w:rPr>
        <w:t>осущест</w:t>
      </w:r>
      <w:r>
        <w:rPr>
          <w:rFonts w:ascii="Times New Roman" w:hAnsi="Times New Roman" w:cs="Times New Roman"/>
        </w:rPr>
        <w:t>вляе</w:t>
      </w:r>
      <w:r w:rsidRPr="00FF3BE8">
        <w:rPr>
          <w:rFonts w:ascii="Times New Roman" w:hAnsi="Times New Roman" w:cs="Times New Roman"/>
        </w:rPr>
        <w:t xml:space="preserve">т как </w:t>
      </w:r>
      <w:r w:rsidR="001A0EFF">
        <w:rPr>
          <w:rFonts w:ascii="Times New Roman" w:hAnsi="Times New Roman" w:cs="Times New Roman"/>
        </w:rPr>
        <w:t>ФГУП “</w:t>
      </w:r>
      <w:r>
        <w:rPr>
          <w:rFonts w:ascii="Times New Roman" w:hAnsi="Times New Roman" w:cs="Times New Roman"/>
        </w:rPr>
        <w:t>Главный центр специальной связи</w:t>
      </w:r>
      <w:r w:rsidR="001A0EF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</w:t>
      </w:r>
      <w:r w:rsidRPr="005F410A">
        <w:rPr>
          <w:rFonts w:ascii="Times New Roman" w:hAnsi="Times New Roman" w:cs="Times New Roman"/>
          <w:b/>
        </w:rPr>
        <w:t>далее – ГЦСС</w:t>
      </w:r>
      <w:r>
        <w:rPr>
          <w:rFonts w:ascii="Times New Roman" w:hAnsi="Times New Roman" w:cs="Times New Roman"/>
        </w:rPr>
        <w:t xml:space="preserve">), </w:t>
      </w:r>
      <w:r w:rsidRPr="00FF3BE8">
        <w:rPr>
          <w:rFonts w:ascii="Times New Roman" w:hAnsi="Times New Roman" w:cs="Times New Roman"/>
        </w:rPr>
        <w:t>различные ФГП, так и частные охранные организации (</w:t>
      </w:r>
      <w:r w:rsidRPr="005F410A">
        <w:rPr>
          <w:rFonts w:ascii="Times New Roman" w:hAnsi="Times New Roman" w:cs="Times New Roman"/>
          <w:b/>
        </w:rPr>
        <w:t>далее -ЧОО</w:t>
      </w:r>
      <w:r w:rsidRPr="00FF3BE8">
        <w:rPr>
          <w:rFonts w:ascii="Times New Roman" w:hAnsi="Times New Roman" w:cs="Times New Roman"/>
        </w:rPr>
        <w:t>).</w:t>
      </w:r>
      <w:proofErr w:type="gramEnd"/>
      <w:r w:rsidRPr="00FF3BE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Охрана объектов при их транспортировке действующим законодательством для ЧОО выделена в отдельную услугу.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Но </w:t>
      </w:r>
      <w:r w:rsidRPr="00FF3BE8">
        <w:rPr>
          <w:rFonts w:ascii="Times New Roman" w:hAnsi="Times New Roman" w:cs="Times New Roman"/>
        </w:rPr>
        <w:t>инкассация,</w:t>
      </w:r>
      <w:r>
        <w:rPr>
          <w:rFonts w:ascii="Times New Roman" w:hAnsi="Times New Roman" w:cs="Times New Roman"/>
        </w:rPr>
        <w:t xml:space="preserve"> как кассовая операция</w:t>
      </w:r>
      <w:r w:rsidRPr="00FF3BE8">
        <w:rPr>
          <w:rFonts w:ascii="Times New Roman" w:hAnsi="Times New Roman" w:cs="Times New Roman"/>
        </w:rPr>
        <w:t xml:space="preserve"> в отличие от охраняемых перевозок, требует </w:t>
      </w:r>
      <w:r>
        <w:rPr>
          <w:rFonts w:ascii="Times New Roman" w:hAnsi="Times New Roman" w:cs="Times New Roman"/>
        </w:rPr>
        <w:t xml:space="preserve">отдельной лицензии и </w:t>
      </w:r>
      <w:r w:rsidR="00D57F20">
        <w:rPr>
          <w:rFonts w:ascii="Times New Roman" w:hAnsi="Times New Roman" w:cs="Times New Roman"/>
        </w:rPr>
        <w:t>более квалифицированного труда.</w:t>
      </w:r>
      <w:proofErr w:type="gramEnd"/>
      <w:r w:rsidR="00D57F20">
        <w:rPr>
          <w:rFonts w:ascii="Times New Roman" w:hAnsi="Times New Roman" w:cs="Times New Roman"/>
        </w:rPr>
        <w:t xml:space="preserve"> В</w:t>
      </w:r>
      <w:r w:rsidRPr="00FF3BE8">
        <w:rPr>
          <w:rFonts w:ascii="Times New Roman" w:hAnsi="Times New Roman" w:cs="Times New Roman"/>
        </w:rPr>
        <w:t xml:space="preserve">зятие под охрану инкассируемого объекта требует дополнительных специальных знаний порядка его приема и сдачи, регламентируемым Положением </w:t>
      </w:r>
      <w:r w:rsidR="00D57F20">
        <w:rPr>
          <w:rFonts w:ascii="Times New Roman" w:hAnsi="Times New Roman" w:cs="Times New Roman"/>
        </w:rPr>
        <w:t xml:space="preserve">№ 630, где </w:t>
      </w:r>
      <w:r>
        <w:rPr>
          <w:rFonts w:ascii="Times New Roman" w:hAnsi="Times New Roman" w:cs="Times New Roman"/>
        </w:rPr>
        <w:t xml:space="preserve">в обязательном порядке требуется привлечение сил со служебным оружием в случае, если кредитно-финансовая организация не является организацией с особыми уставными задачами. </w:t>
      </w:r>
    </w:p>
    <w:p w14:paraId="00B564AF" w14:textId="5419DD83" w:rsidR="00995CAD" w:rsidRPr="00D57F20" w:rsidRDefault="00385600" w:rsidP="00B86A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385600">
        <w:rPr>
          <w:rFonts w:ascii="Times New Roman" w:hAnsi="Times New Roman" w:cs="Times New Roman"/>
          <w:b/>
        </w:rPr>
        <w:t>На момент составления данной ПЗ в</w:t>
      </w:r>
      <w:r w:rsidR="001A0EFF" w:rsidRPr="00385600">
        <w:rPr>
          <w:rFonts w:ascii="Times New Roman" w:hAnsi="Times New Roman" w:cs="Times New Roman"/>
          <w:b/>
        </w:rPr>
        <w:t xml:space="preserve"> разделе “Вакансии”</w:t>
      </w:r>
      <w:r w:rsidRPr="00385600">
        <w:rPr>
          <w:rFonts w:ascii="Times New Roman" w:hAnsi="Times New Roman" w:cs="Times New Roman"/>
          <w:b/>
        </w:rPr>
        <w:t xml:space="preserve"> на официальном сайте</w:t>
      </w:r>
      <w:r w:rsidR="001A0EFF" w:rsidRPr="00385600">
        <w:rPr>
          <w:rFonts w:ascii="Times New Roman" w:hAnsi="Times New Roman" w:cs="Times New Roman"/>
          <w:b/>
        </w:rPr>
        <w:t xml:space="preserve"> ГЦСС </w:t>
      </w:r>
      <w:r w:rsidRPr="00385600">
        <w:rPr>
          <w:rFonts w:ascii="Times New Roman" w:hAnsi="Times New Roman" w:cs="Times New Roman"/>
          <w:b/>
        </w:rPr>
        <w:t>есть такие позиции как “Фельдъегерь”, “Вод</w:t>
      </w:r>
      <w:r w:rsidR="001A0EFF" w:rsidRPr="00385600">
        <w:rPr>
          <w:rFonts w:ascii="Times New Roman" w:hAnsi="Times New Roman" w:cs="Times New Roman"/>
          <w:b/>
        </w:rPr>
        <w:t xml:space="preserve">итель </w:t>
      </w:r>
      <w:r w:rsidRPr="00385600">
        <w:rPr>
          <w:rFonts w:ascii="Times New Roman" w:hAnsi="Times New Roman" w:cs="Times New Roman"/>
          <w:b/>
        </w:rPr>
        <w:t>– фельдъегерь”, “Фельдъегерь-инкассато</w:t>
      </w:r>
      <w:r w:rsidR="00E15EB1">
        <w:rPr>
          <w:rFonts w:ascii="Times New Roman" w:hAnsi="Times New Roman" w:cs="Times New Roman"/>
          <w:b/>
        </w:rPr>
        <w:t>р”, что с точки зрения здравого</w:t>
      </w:r>
      <w:r w:rsidRPr="00385600">
        <w:rPr>
          <w:rFonts w:ascii="Times New Roman" w:hAnsi="Times New Roman" w:cs="Times New Roman"/>
          <w:b/>
        </w:rPr>
        <w:t xml:space="preserve"> смысла является нонсенсом.</w:t>
      </w:r>
      <w:proofErr w:type="gramEnd"/>
      <w:r w:rsidRPr="00385600">
        <w:rPr>
          <w:rFonts w:ascii="Times New Roman" w:hAnsi="Times New Roman" w:cs="Times New Roman"/>
          <w:b/>
        </w:rPr>
        <w:t xml:space="preserve"> </w:t>
      </w:r>
      <w:proofErr w:type="gramStart"/>
      <w:r w:rsidRPr="00385600">
        <w:rPr>
          <w:rFonts w:ascii="Times New Roman" w:hAnsi="Times New Roman" w:cs="Times New Roman"/>
          <w:b/>
        </w:rPr>
        <w:t>ПС “Инкассатор” строго регламентирует как ВПД, так и рекомендуемые для его практической реализации должности.</w:t>
      </w:r>
      <w:proofErr w:type="gramEnd"/>
    </w:p>
    <w:p w14:paraId="1C3F5F4E" w14:textId="24906C45" w:rsidR="000E6773" w:rsidRDefault="00B86A2B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6773">
        <w:rPr>
          <w:rFonts w:ascii="Times New Roman" w:hAnsi="Times New Roman" w:cs="Times New Roman"/>
          <w:lang w:val="ru-RU"/>
        </w:rPr>
        <w:t>Согласно ст. 159-1 ТК РФ</w:t>
      </w:r>
      <w:r w:rsidR="00F4114F">
        <w:rPr>
          <w:rFonts w:ascii="Times New Roman" w:hAnsi="Times New Roman" w:cs="Times New Roman"/>
          <w:lang w:val="ru-RU"/>
        </w:rPr>
        <w:t xml:space="preserve"> </w:t>
      </w:r>
      <w:r w:rsidR="00D57F20">
        <w:rPr>
          <w:rFonts w:ascii="Times New Roman" w:hAnsi="Times New Roman" w:cs="Times New Roman"/>
        </w:rPr>
        <w:t>профессиональный стандарт</w:t>
      </w:r>
      <w:r w:rsidR="00F4114F">
        <w:rPr>
          <w:rFonts w:ascii="Times New Roman" w:hAnsi="Times New Roman" w:cs="Times New Roman"/>
        </w:rPr>
        <w:t xml:space="preserve"> </w:t>
      </w:r>
      <w:r w:rsidR="000E6773">
        <w:rPr>
          <w:rFonts w:ascii="Times New Roman" w:hAnsi="Times New Roman" w:cs="Times New Roman"/>
        </w:rPr>
        <w:t xml:space="preserve">- </w:t>
      </w:r>
      <w:r w:rsidR="00F4114F">
        <w:rPr>
          <w:rFonts w:ascii="Times New Roman" w:hAnsi="Times New Roman" w:cs="Times New Roman"/>
        </w:rPr>
        <w:t>это</w:t>
      </w:r>
      <w:r w:rsidR="00F4114F" w:rsidRPr="00F4114F">
        <w:rPr>
          <w:rFonts w:ascii="Times New Roman" w:hAnsi="Times New Roman" w:cs="Times New Roman"/>
        </w:rPr>
        <w:t xml:space="preserve"> характеристика квалификации, необходимой работнику для осуществления определенного вида профессиональной деятельности, в том числе выполнени</w:t>
      </w:r>
      <w:r w:rsidR="00D57F20">
        <w:rPr>
          <w:rFonts w:ascii="Times New Roman" w:hAnsi="Times New Roman" w:cs="Times New Roman"/>
        </w:rPr>
        <w:t>я определенной трудовой функции.</w:t>
      </w:r>
      <w:r w:rsidR="00F4114F">
        <w:rPr>
          <w:rFonts w:ascii="Times New Roman" w:hAnsi="Times New Roman" w:cs="Times New Roman"/>
        </w:rPr>
        <w:t xml:space="preserve"> </w:t>
      </w:r>
      <w:proofErr w:type="gramStart"/>
      <w:r w:rsidR="000E6773">
        <w:rPr>
          <w:rFonts w:ascii="Times New Roman" w:hAnsi="Times New Roman" w:cs="Times New Roman"/>
        </w:rPr>
        <w:t>Потребители профильных услуг инкассирова</w:t>
      </w:r>
      <w:r w:rsidR="00D57F20">
        <w:rPr>
          <w:rFonts w:ascii="Times New Roman" w:hAnsi="Times New Roman" w:cs="Times New Roman"/>
        </w:rPr>
        <w:t>ния ТМЦ должны быть защищены от</w:t>
      </w:r>
      <w:r w:rsidR="000E6773">
        <w:rPr>
          <w:rFonts w:ascii="Times New Roman" w:hAnsi="Times New Roman" w:cs="Times New Roman"/>
        </w:rPr>
        <w:t xml:space="preserve"> не добросовестного обслуживания.</w:t>
      </w:r>
      <w:proofErr w:type="gramEnd"/>
      <w:r w:rsidR="000E6773">
        <w:rPr>
          <w:rFonts w:ascii="Times New Roman" w:hAnsi="Times New Roman" w:cs="Times New Roman"/>
        </w:rPr>
        <w:t xml:space="preserve"> </w:t>
      </w:r>
      <w:proofErr w:type="gramStart"/>
      <w:r w:rsidR="000E6773">
        <w:rPr>
          <w:rFonts w:ascii="Times New Roman" w:hAnsi="Times New Roman" w:cs="Times New Roman"/>
        </w:rPr>
        <w:t>А общество должно быть гарантировано от незаконного или не профессионального применения оружия работниками организаций, которым законодательно это разрешено в силу поставленных перед ними задач.</w:t>
      </w:r>
      <w:proofErr w:type="gramEnd"/>
    </w:p>
    <w:p w14:paraId="6ACF1043" w14:textId="0894A983" w:rsidR="000E6773" w:rsidRDefault="000E6773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CA2029">
        <w:rPr>
          <w:rFonts w:ascii="Times New Roman" w:hAnsi="Times New Roman" w:cs="Times New Roman"/>
        </w:rPr>
        <w:t xml:space="preserve">Инкассаторы, а равно фельдъегери и охранники-перевозчики грузов выполняют свои ТФ с использованием </w:t>
      </w:r>
      <w:r>
        <w:rPr>
          <w:rFonts w:ascii="Times New Roman" w:hAnsi="Times New Roman" w:cs="Times New Roman"/>
        </w:rPr>
        <w:t xml:space="preserve">не только служебного, но и </w:t>
      </w:r>
      <w:r w:rsidR="00CA2029">
        <w:rPr>
          <w:rFonts w:ascii="Times New Roman" w:hAnsi="Times New Roman" w:cs="Times New Roman"/>
        </w:rPr>
        <w:t>боевого ручного оружия</w:t>
      </w:r>
      <w:r>
        <w:rPr>
          <w:rFonts w:ascii="Times New Roman" w:hAnsi="Times New Roman" w:cs="Times New Roman"/>
        </w:rPr>
        <w:t xml:space="preserve"> </w:t>
      </w:r>
      <w:r w:rsidR="00CA2029">
        <w:rPr>
          <w:rFonts w:ascii="Times New Roman" w:hAnsi="Times New Roman" w:cs="Times New Roman"/>
        </w:rPr>
        <w:t>на всех видах транспорта</w:t>
      </w:r>
      <w:r>
        <w:rPr>
          <w:rFonts w:ascii="Times New Roman" w:hAnsi="Times New Roman" w:cs="Times New Roman"/>
        </w:rPr>
        <w:t xml:space="preserve"> и в том числе,</w:t>
      </w:r>
      <w:r w:rsidR="00CA2029">
        <w:rPr>
          <w:rFonts w:ascii="Times New Roman" w:hAnsi="Times New Roman" w:cs="Times New Roman"/>
        </w:rPr>
        <w:t xml:space="preserve"> в условиях массового скопления людей.</w:t>
      </w:r>
      <w:proofErr w:type="gramEnd"/>
      <w:r w:rsidR="00CA2029">
        <w:rPr>
          <w:rFonts w:ascii="Times New Roman" w:hAnsi="Times New Roman" w:cs="Times New Roman"/>
        </w:rPr>
        <w:t xml:space="preserve"> </w:t>
      </w:r>
      <w:proofErr w:type="gramStart"/>
      <w:r w:rsidR="00CA2029">
        <w:rPr>
          <w:rFonts w:ascii="Times New Roman" w:hAnsi="Times New Roman" w:cs="Times New Roman"/>
        </w:rPr>
        <w:t>Предмет труда (охраняемый объект) у данной категории работников представляет собой категорию объектов особой ценности</w:t>
      </w:r>
      <w:r>
        <w:rPr>
          <w:rFonts w:ascii="Times New Roman" w:hAnsi="Times New Roman" w:cs="Times New Roman"/>
        </w:rPr>
        <w:t>, а</w:t>
      </w:r>
      <w:r w:rsidR="00CA2029">
        <w:rPr>
          <w:rFonts w:ascii="Times New Roman" w:hAnsi="Times New Roman" w:cs="Times New Roman"/>
        </w:rPr>
        <w:t xml:space="preserve"> в отдельных случаях</w:t>
      </w:r>
      <w:r>
        <w:rPr>
          <w:rFonts w:ascii="Times New Roman" w:hAnsi="Times New Roman" w:cs="Times New Roman"/>
        </w:rPr>
        <w:t xml:space="preserve"> и</w:t>
      </w:r>
      <w:r w:rsidR="00CA2029">
        <w:rPr>
          <w:rFonts w:ascii="Times New Roman" w:hAnsi="Times New Roman" w:cs="Times New Roman"/>
        </w:rPr>
        <w:t xml:space="preserve"> опасности.</w:t>
      </w:r>
      <w:proofErr w:type="gramEnd"/>
      <w:r w:rsidR="00CA2029">
        <w:rPr>
          <w:rFonts w:ascii="Times New Roman" w:hAnsi="Times New Roman" w:cs="Times New Roman"/>
        </w:rPr>
        <w:t xml:space="preserve">  </w:t>
      </w:r>
    </w:p>
    <w:p w14:paraId="7E54E4A2" w14:textId="4A37B69E" w:rsidR="00CA2029" w:rsidRDefault="00D57F20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CA2029">
        <w:rPr>
          <w:rFonts w:ascii="Times New Roman" w:hAnsi="Times New Roman" w:cs="Times New Roman"/>
        </w:rPr>
        <w:t>Особенностью ТФ данной категории работников является отражение нападения на охраняемый объект при котором они имеют право применять оружие, что требует не только применения профессиональных умений и навыков, но и знания правовых основ своей работы.</w:t>
      </w:r>
      <w:proofErr w:type="gramEnd"/>
      <w:r w:rsidR="00CA2029">
        <w:rPr>
          <w:rFonts w:ascii="Times New Roman" w:hAnsi="Times New Roman" w:cs="Times New Roman"/>
        </w:rPr>
        <w:t xml:space="preserve"> </w:t>
      </w:r>
      <w:proofErr w:type="gramStart"/>
      <w:r w:rsidR="00CA2029">
        <w:rPr>
          <w:rFonts w:ascii="Times New Roman" w:hAnsi="Times New Roman" w:cs="Times New Roman"/>
        </w:rPr>
        <w:t xml:space="preserve">Последствия от </w:t>
      </w:r>
      <w:r w:rsidR="00736F77">
        <w:rPr>
          <w:rFonts w:ascii="Times New Roman" w:hAnsi="Times New Roman" w:cs="Times New Roman"/>
        </w:rPr>
        <w:t>неумелых действий вооруженных охранников витальны.</w:t>
      </w:r>
      <w:proofErr w:type="gramEnd"/>
      <w:r w:rsidR="00CA2029">
        <w:rPr>
          <w:rFonts w:ascii="Times New Roman" w:hAnsi="Times New Roman" w:cs="Times New Roman"/>
        </w:rPr>
        <w:t xml:space="preserve"> </w:t>
      </w:r>
    </w:p>
    <w:p w14:paraId="77150EDD" w14:textId="45C5AD0C" w:rsidR="00736F77" w:rsidRDefault="0079220A" w:rsidP="0028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736F77">
        <w:rPr>
          <w:rFonts w:ascii="Times New Roman" w:hAnsi="Times New Roman" w:cs="Times New Roman"/>
        </w:rPr>
        <w:t xml:space="preserve">Утверждение ПС “Инкассатор” как универсального (общего, сквозного) стандарта по </w:t>
      </w:r>
      <w:r w:rsidR="006516FB">
        <w:rPr>
          <w:rFonts w:ascii="Times New Roman" w:hAnsi="Times New Roman" w:cs="Times New Roman"/>
        </w:rPr>
        <w:t>охраняемой перевозке особых грузов</w:t>
      </w:r>
      <w:r w:rsidR="00736F77">
        <w:rPr>
          <w:rFonts w:ascii="Times New Roman" w:hAnsi="Times New Roman" w:cs="Times New Roman"/>
        </w:rPr>
        <w:t>, создаст условия на рынке труда при которых работник может быть принят на профильную должность без прохождения дополнительной НОК.</w:t>
      </w:r>
      <w:proofErr w:type="gramEnd"/>
      <w:r w:rsidR="00736F77">
        <w:rPr>
          <w:rFonts w:ascii="Times New Roman" w:hAnsi="Times New Roman" w:cs="Times New Roman"/>
        </w:rPr>
        <w:t xml:space="preserve"> </w:t>
      </w:r>
    </w:p>
    <w:p w14:paraId="3E594A4C" w14:textId="7C46E3B6" w:rsidR="00C953A8" w:rsidRDefault="00C26192" w:rsidP="00B221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953A8" w:rsidRPr="000724F8">
        <w:rPr>
          <w:rFonts w:ascii="Times New Roman" w:hAnsi="Times New Roman" w:cs="Times New Roman"/>
          <w:b/>
        </w:rPr>
        <w:t xml:space="preserve">Так как банковскую операцию составляют инкассация </w:t>
      </w:r>
      <w:r w:rsidR="00B22138" w:rsidRPr="000724F8">
        <w:rPr>
          <w:rFonts w:ascii="Times New Roman" w:hAnsi="Times New Roman" w:cs="Times New Roman"/>
          <w:b/>
        </w:rPr>
        <w:t xml:space="preserve">(перевозка, перемещение) </w:t>
      </w:r>
      <w:r w:rsidR="00C953A8" w:rsidRPr="000724F8">
        <w:rPr>
          <w:rFonts w:ascii="Times New Roman" w:hAnsi="Times New Roman" w:cs="Times New Roman"/>
          <w:b/>
        </w:rPr>
        <w:t xml:space="preserve">наличных денег и кассовое обслуживание клиентов, осуществляемые кредитными организациями и требующие лицензии Банка России, а перевозку наличных денег и иных ценностей вправе осуществлять </w:t>
      </w:r>
      <w:r w:rsidR="00B22138" w:rsidRPr="000724F8">
        <w:rPr>
          <w:rFonts w:ascii="Times New Roman" w:hAnsi="Times New Roman" w:cs="Times New Roman"/>
          <w:b/>
        </w:rPr>
        <w:t xml:space="preserve">также и </w:t>
      </w:r>
      <w:r w:rsidR="00C953A8" w:rsidRPr="000724F8">
        <w:rPr>
          <w:rFonts w:ascii="Times New Roman" w:hAnsi="Times New Roman" w:cs="Times New Roman"/>
          <w:b/>
        </w:rPr>
        <w:t>иные организации и лица без лицензии Банка России, то</w:t>
      </w:r>
      <w:r w:rsidR="00B22138" w:rsidRPr="000724F8">
        <w:rPr>
          <w:rFonts w:ascii="Times New Roman" w:hAnsi="Times New Roman" w:cs="Times New Roman"/>
          <w:b/>
        </w:rPr>
        <w:t xml:space="preserve"> согласно рекомендациям ВНИИ Труда Минтруда РФ</w:t>
      </w:r>
      <w:r w:rsidR="00C953A8" w:rsidRPr="000724F8">
        <w:rPr>
          <w:rFonts w:ascii="Times New Roman" w:hAnsi="Times New Roman" w:cs="Times New Roman"/>
          <w:b/>
        </w:rPr>
        <w:t xml:space="preserve"> профессиональный стандарт, описывающий идентичные </w:t>
      </w:r>
      <w:r w:rsidR="00B22138" w:rsidRPr="000724F8">
        <w:rPr>
          <w:rFonts w:ascii="Times New Roman" w:hAnsi="Times New Roman" w:cs="Times New Roman"/>
          <w:b/>
        </w:rPr>
        <w:t>ТД и ТФ логично объединяет</w:t>
      </w:r>
      <w:r w:rsidR="000724F8">
        <w:rPr>
          <w:rFonts w:ascii="Times New Roman" w:hAnsi="Times New Roman" w:cs="Times New Roman"/>
          <w:b/>
        </w:rPr>
        <w:t xml:space="preserve"> рассматриваемые трудовые функции</w:t>
      </w:r>
      <w:r w:rsidR="00736F77">
        <w:rPr>
          <w:rFonts w:ascii="Times New Roman" w:hAnsi="Times New Roman" w:cs="Times New Roman"/>
          <w:b/>
        </w:rPr>
        <w:t xml:space="preserve"> инкассатора, фельдъегеря и охранника перевозчика</w:t>
      </w:r>
      <w:r w:rsidR="000724F8">
        <w:rPr>
          <w:rFonts w:ascii="Times New Roman" w:hAnsi="Times New Roman" w:cs="Times New Roman"/>
          <w:b/>
        </w:rPr>
        <w:t xml:space="preserve"> в едином по цели и предмету труда</w:t>
      </w:r>
      <w:r w:rsidR="00736F77">
        <w:rPr>
          <w:rFonts w:ascii="Times New Roman" w:hAnsi="Times New Roman" w:cs="Times New Roman"/>
          <w:b/>
        </w:rPr>
        <w:t xml:space="preserve"> ВПД во избежание фрагментации Н</w:t>
      </w:r>
      <w:r w:rsidR="00B22138" w:rsidRPr="000724F8">
        <w:rPr>
          <w:rFonts w:ascii="Times New Roman" w:hAnsi="Times New Roman" w:cs="Times New Roman"/>
          <w:b/>
        </w:rPr>
        <w:t>СБ в процессе ее стандартизации.</w:t>
      </w:r>
    </w:p>
    <w:p w14:paraId="308C13B8" w14:textId="469AADE2" w:rsidR="00736F77" w:rsidRDefault="00C26192" w:rsidP="00BF62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BF62AB" w:rsidRPr="00BF62AB">
        <w:rPr>
          <w:rFonts w:ascii="Times New Roman" w:hAnsi="Times New Roman" w:cs="Times New Roman"/>
        </w:rPr>
        <w:t>О</w:t>
      </w:r>
      <w:r w:rsidR="00FD0215">
        <w:rPr>
          <w:rFonts w:ascii="Times New Roman" w:hAnsi="Times New Roman" w:cs="Times New Roman"/>
        </w:rPr>
        <w:t xml:space="preserve">тсюда </w:t>
      </w:r>
      <w:r w:rsidR="00736F77">
        <w:rPr>
          <w:rFonts w:ascii="Times New Roman" w:hAnsi="Times New Roman" w:cs="Times New Roman"/>
        </w:rPr>
        <w:t>вытекает</w:t>
      </w:r>
      <w:r w:rsidR="00093D17">
        <w:rPr>
          <w:rFonts w:ascii="Times New Roman" w:hAnsi="Times New Roman" w:cs="Times New Roman"/>
        </w:rPr>
        <w:t xml:space="preserve"> и область</w:t>
      </w:r>
      <w:r w:rsidR="00BF62AB" w:rsidRPr="00BF62AB">
        <w:rPr>
          <w:rFonts w:ascii="Times New Roman" w:hAnsi="Times New Roman" w:cs="Times New Roman"/>
        </w:rPr>
        <w:t xml:space="preserve"> применения стандарта – деятельность </w:t>
      </w:r>
      <w:r w:rsidR="00FD0215">
        <w:rPr>
          <w:rFonts w:ascii="Times New Roman" w:hAnsi="Times New Roman" w:cs="Times New Roman"/>
        </w:rPr>
        <w:t xml:space="preserve">работников </w:t>
      </w:r>
      <w:r w:rsidR="00BF62AB" w:rsidRPr="00BF62AB">
        <w:rPr>
          <w:rFonts w:ascii="Times New Roman" w:hAnsi="Times New Roman" w:cs="Times New Roman"/>
        </w:rPr>
        <w:t xml:space="preserve">организаций с особыми уставными задачами в сфере </w:t>
      </w:r>
      <w:r w:rsidR="00093D17">
        <w:rPr>
          <w:rFonts w:ascii="Times New Roman" w:hAnsi="Times New Roman" w:cs="Times New Roman"/>
        </w:rPr>
        <w:t>контроля и надзора</w:t>
      </w:r>
      <w:r w:rsidR="00BF62AB" w:rsidRPr="00BF62AB">
        <w:rPr>
          <w:rFonts w:ascii="Times New Roman" w:hAnsi="Times New Roman" w:cs="Times New Roman"/>
        </w:rPr>
        <w:t xml:space="preserve"> Центрального Бан</w:t>
      </w:r>
      <w:r w:rsidR="00FD0215">
        <w:rPr>
          <w:rFonts w:ascii="Times New Roman" w:hAnsi="Times New Roman" w:cs="Times New Roman"/>
        </w:rPr>
        <w:t>ка России, кредитно – финансовых организаций, осуществляющих</w:t>
      </w:r>
      <w:r w:rsidR="00BF62AB" w:rsidRPr="00BF62AB">
        <w:rPr>
          <w:rFonts w:ascii="Times New Roman" w:hAnsi="Times New Roman" w:cs="Times New Roman"/>
        </w:rPr>
        <w:t xml:space="preserve"> ус</w:t>
      </w:r>
      <w:r w:rsidR="00FD0215">
        <w:rPr>
          <w:rFonts w:ascii="Times New Roman" w:hAnsi="Times New Roman" w:cs="Times New Roman"/>
        </w:rPr>
        <w:t>луги по инкассации, а также иных организаций имеющ</w:t>
      </w:r>
      <w:r>
        <w:rPr>
          <w:rFonts w:ascii="Times New Roman" w:hAnsi="Times New Roman" w:cs="Times New Roman"/>
        </w:rPr>
        <w:t>и</w:t>
      </w:r>
      <w:r w:rsidR="00FD0215">
        <w:rPr>
          <w:rFonts w:ascii="Times New Roman" w:hAnsi="Times New Roman" w:cs="Times New Roman"/>
        </w:rPr>
        <w:t>х</w:t>
      </w:r>
      <w:r w:rsidR="00BF62AB" w:rsidRPr="00BF62AB">
        <w:rPr>
          <w:rFonts w:ascii="Times New Roman" w:hAnsi="Times New Roman" w:cs="Times New Roman"/>
        </w:rPr>
        <w:t xml:space="preserve"> собстве</w:t>
      </w:r>
      <w:r w:rsidR="00FD0215">
        <w:rPr>
          <w:rFonts w:ascii="Times New Roman" w:hAnsi="Times New Roman" w:cs="Times New Roman"/>
        </w:rPr>
        <w:t>нную потребность или оказывающих</w:t>
      </w:r>
      <w:r w:rsidR="00BF62AB" w:rsidRPr="00BF62AB">
        <w:rPr>
          <w:rFonts w:ascii="Times New Roman" w:hAnsi="Times New Roman" w:cs="Times New Roman"/>
        </w:rPr>
        <w:t xml:space="preserve"> профильные услуги</w:t>
      </w:r>
      <w:r w:rsidR="006B7ADD">
        <w:rPr>
          <w:rFonts w:ascii="Times New Roman" w:hAnsi="Times New Roman" w:cs="Times New Roman"/>
        </w:rPr>
        <w:t xml:space="preserve"> по перевозке охраняемых грузов </w:t>
      </w:r>
      <w:r>
        <w:rPr>
          <w:rFonts w:ascii="Times New Roman" w:hAnsi="Times New Roman" w:cs="Times New Roman"/>
        </w:rPr>
        <w:t xml:space="preserve">как </w:t>
      </w:r>
      <w:r w:rsidR="006B7ADD">
        <w:rPr>
          <w:rFonts w:ascii="Times New Roman" w:hAnsi="Times New Roman" w:cs="Times New Roman"/>
        </w:rPr>
        <w:t>государству</w:t>
      </w:r>
      <w:r>
        <w:rPr>
          <w:rFonts w:ascii="Times New Roman" w:hAnsi="Times New Roman" w:cs="Times New Roman"/>
        </w:rPr>
        <w:t>, так и коммерческим структурам</w:t>
      </w:r>
      <w:r w:rsidR="006B7ADD">
        <w:rPr>
          <w:rFonts w:ascii="Times New Roman" w:hAnsi="Times New Roman" w:cs="Times New Roman"/>
        </w:rPr>
        <w:t xml:space="preserve"> и</w:t>
      </w:r>
      <w:r w:rsidR="00BF62AB" w:rsidRPr="00BF62AB">
        <w:rPr>
          <w:rFonts w:ascii="Times New Roman" w:hAnsi="Times New Roman" w:cs="Times New Roman"/>
        </w:rPr>
        <w:t xml:space="preserve"> населению.</w:t>
      </w:r>
      <w:proofErr w:type="gramEnd"/>
      <w:r w:rsidR="00BF62AB" w:rsidRPr="00BF62AB">
        <w:rPr>
          <w:rFonts w:ascii="Times New Roman" w:hAnsi="Times New Roman" w:cs="Times New Roman"/>
        </w:rPr>
        <w:t xml:space="preserve"> </w:t>
      </w:r>
    </w:p>
    <w:p w14:paraId="09407594" w14:textId="78EC4895" w:rsidR="00BF62AB" w:rsidRPr="00D57F20" w:rsidRDefault="00C26192" w:rsidP="00BF62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736F77" w:rsidRPr="00131324">
        <w:rPr>
          <w:rFonts w:ascii="Times New Roman" w:hAnsi="Times New Roman" w:cs="Times New Roman"/>
        </w:rPr>
        <w:t>Количество потенциальных соискателей квалификаций по ПС “Инкассатор” (</w:t>
      </w:r>
      <w:r>
        <w:rPr>
          <w:rFonts w:ascii="Times New Roman" w:hAnsi="Times New Roman" w:cs="Times New Roman"/>
        </w:rPr>
        <w:t xml:space="preserve">предлагаемые </w:t>
      </w:r>
      <w:r w:rsidR="00736F77" w:rsidRPr="00131324">
        <w:rPr>
          <w:rFonts w:ascii="Times New Roman" w:hAnsi="Times New Roman" w:cs="Times New Roman"/>
        </w:rPr>
        <w:t>должности “Инкассатор”, “Фельдъегерь”,  ”Охранник-перевозчик груза”) может составлять до 320 000 работников.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D0215" w:rsidRPr="00D57F20">
        <w:rPr>
          <w:rFonts w:ascii="Times New Roman" w:hAnsi="Times New Roman" w:cs="Times New Roman"/>
        </w:rPr>
        <w:t xml:space="preserve">Индивидуальная предпринимательская деятельность по данному ВПД </w:t>
      </w:r>
      <w:r w:rsidR="00093D17" w:rsidRPr="00D57F20">
        <w:rPr>
          <w:rFonts w:ascii="Times New Roman" w:hAnsi="Times New Roman" w:cs="Times New Roman"/>
        </w:rPr>
        <w:t xml:space="preserve">в том числе и для самозанятых граждан </w:t>
      </w:r>
      <w:r w:rsidR="00D57F20">
        <w:rPr>
          <w:rFonts w:ascii="Times New Roman" w:hAnsi="Times New Roman" w:cs="Times New Roman"/>
        </w:rPr>
        <w:t>действующим законодательством не предусмотрена.</w:t>
      </w:r>
      <w:proofErr w:type="gramEnd"/>
    </w:p>
    <w:p w14:paraId="3C5FD617" w14:textId="77777777" w:rsidR="00EA4719" w:rsidRDefault="00EA4719" w:rsidP="00BF62AB">
      <w:pPr>
        <w:jc w:val="both"/>
        <w:rPr>
          <w:rFonts w:ascii="Times New Roman" w:hAnsi="Times New Roman" w:cs="Times New Roman"/>
        </w:rPr>
      </w:pPr>
    </w:p>
    <w:p w14:paraId="04DA4CC7" w14:textId="6B1553EE" w:rsidR="0088671D" w:rsidRDefault="007E0B3E" w:rsidP="0088671D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8671D" w:rsidRPr="007E0B3E">
        <w:rPr>
          <w:rFonts w:ascii="Times New Roman" w:hAnsi="Times New Roman" w:cs="Times New Roman"/>
          <w:b/>
        </w:rPr>
        <w:t>1.2. Анализ данных, содержащихся в нормативных правовых актах и иных организационно-распорядительных документах, которыми определены требования к квалификации специалистов в области первозки охраняемых грузов и инкассированию</w:t>
      </w:r>
    </w:p>
    <w:p w14:paraId="012CC9CC" w14:textId="77777777" w:rsidR="00F36364" w:rsidRDefault="00F36364" w:rsidP="0088671D">
      <w:pPr>
        <w:ind w:left="-142"/>
        <w:jc w:val="both"/>
        <w:rPr>
          <w:rFonts w:ascii="Times New Roman" w:hAnsi="Times New Roman" w:cs="Times New Roman"/>
          <w:b/>
        </w:rPr>
      </w:pPr>
    </w:p>
    <w:p w14:paraId="01CC382E" w14:textId="77777777" w:rsidR="002271C0" w:rsidRDefault="002271C0" w:rsidP="002271C0">
      <w:pPr>
        <w:jc w:val="both"/>
        <w:rPr>
          <w:rFonts w:ascii="Times New Roman" w:hAnsi="Times New Roman" w:cs="Times New Roman"/>
        </w:rPr>
      </w:pPr>
    </w:p>
    <w:p w14:paraId="3D084858" w14:textId="77777777" w:rsidR="002271C0" w:rsidRPr="002271C0" w:rsidRDefault="002271C0" w:rsidP="002271C0">
      <w:pPr>
        <w:jc w:val="both"/>
        <w:rPr>
          <w:rFonts w:ascii="Times New Roman" w:hAnsi="Times New Roman" w:cs="Times New Roman"/>
        </w:rPr>
      </w:pPr>
      <w:proofErr w:type="gramStart"/>
      <w:r w:rsidRPr="002271C0">
        <w:rPr>
          <w:rFonts w:ascii="Times New Roman" w:hAnsi="Times New Roman" w:cs="Times New Roman"/>
        </w:rPr>
        <w:t>Классификатор ОКПДТР (ОК 016-94) содержит в качестве должности служащих позицию Инкассатор – 22890.</w:t>
      </w:r>
      <w:proofErr w:type="gramEnd"/>
      <w:r w:rsidRPr="002271C0">
        <w:rPr>
          <w:rFonts w:ascii="Times New Roman" w:hAnsi="Times New Roman" w:cs="Times New Roman"/>
        </w:rPr>
        <w:t xml:space="preserve"> </w:t>
      </w:r>
      <w:proofErr w:type="gramStart"/>
      <w:r w:rsidRPr="002271C0">
        <w:rPr>
          <w:rFonts w:ascii="Times New Roman" w:hAnsi="Times New Roman" w:cs="Times New Roman"/>
        </w:rPr>
        <w:t>ОКЗ – 5419.</w:t>
      </w:r>
      <w:proofErr w:type="gramEnd"/>
      <w:r w:rsidRPr="002271C0">
        <w:rPr>
          <w:rFonts w:ascii="Times New Roman" w:hAnsi="Times New Roman" w:cs="Times New Roman"/>
        </w:rPr>
        <w:t xml:space="preserve"> Трудовая деятельность инкассатора учтена в группировке ОКВЭД </w:t>
      </w:r>
      <w:proofErr w:type="gramStart"/>
      <w:r w:rsidRPr="002271C0">
        <w:rPr>
          <w:rFonts w:ascii="Times New Roman" w:hAnsi="Times New Roman" w:cs="Times New Roman"/>
        </w:rPr>
        <w:t>2  код</w:t>
      </w:r>
      <w:proofErr w:type="gramEnd"/>
      <w:r w:rsidRPr="002271C0">
        <w:rPr>
          <w:rFonts w:ascii="Times New Roman" w:hAnsi="Times New Roman" w:cs="Times New Roman"/>
        </w:rPr>
        <w:t xml:space="preserve"> 64.19 Денежное посредничество. </w:t>
      </w:r>
    </w:p>
    <w:p w14:paraId="2C2FB38F" w14:textId="77777777" w:rsidR="002271C0" w:rsidRPr="007E0B3E" w:rsidRDefault="002271C0" w:rsidP="002271C0">
      <w:pPr>
        <w:jc w:val="both"/>
        <w:rPr>
          <w:rFonts w:ascii="Times New Roman" w:hAnsi="Times New Roman" w:cs="Times New Roman"/>
          <w:b/>
        </w:rPr>
      </w:pPr>
    </w:p>
    <w:p w14:paraId="035825C1" w14:textId="0A3D12E4" w:rsidR="00DF55BB" w:rsidRPr="00097EB6" w:rsidRDefault="00DF55BB" w:rsidP="00DF55BB">
      <w:pPr>
        <w:jc w:val="both"/>
        <w:rPr>
          <w:rFonts w:ascii="Times New Roman" w:hAnsi="Times New Roman" w:cs="Times New Roman"/>
          <w:b/>
        </w:rPr>
      </w:pPr>
      <w:proofErr w:type="gramStart"/>
      <w:r w:rsidRPr="00097EB6">
        <w:rPr>
          <w:rFonts w:ascii="Times New Roman" w:hAnsi="Times New Roman" w:cs="Times New Roman"/>
          <w:b/>
        </w:rPr>
        <w:t>26 января 2021 года Госдума в первом чтении приняла законопроект, разрешающий охранникам ЦБ и инкассаторам с оружием задерживать нападающих на них граждан.</w:t>
      </w:r>
      <w:proofErr w:type="gramEnd"/>
    </w:p>
    <w:p w14:paraId="22F7D9F8" w14:textId="1BA96841" w:rsidR="004E1416" w:rsidRDefault="00DF55BB" w:rsidP="000D678E">
      <w:pPr>
        <w:jc w:val="both"/>
        <w:rPr>
          <w:rFonts w:ascii="Times New Roman" w:hAnsi="Times New Roman" w:cs="Times New Roman"/>
        </w:rPr>
      </w:pPr>
      <w:proofErr w:type="gramStart"/>
      <w:r w:rsidRPr="00DF55BB">
        <w:rPr>
          <w:rFonts w:ascii="Times New Roman" w:hAnsi="Times New Roman" w:cs="Times New Roman"/>
        </w:rPr>
        <w:t>Поправками работникам Банка России, POCИНKAC и ПАО «Сбербанк России» дается право на задержание на месте правонарушения лиц, совершивших противоправные посягательства на охраняемое имущество, транспорт, предназначенный для его транспортирования (перевозки), объекты указанных организаций, а также в отношении их работников, и незамедлительной передаче задержанных лиц в органы внутренних дел (полицию).</w:t>
      </w:r>
      <w:proofErr w:type="gramEnd"/>
    </w:p>
    <w:p w14:paraId="7CE3A21D" w14:textId="4BD2445A" w:rsidR="002271C0" w:rsidRDefault="002271C0" w:rsidP="00227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C14D9">
        <w:rPr>
          <w:rFonts w:ascii="Times New Roman" w:hAnsi="Times New Roman" w:cs="Times New Roman"/>
        </w:rPr>
        <w:t xml:space="preserve">Разработчик ПС “Инкассатор” </w:t>
      </w:r>
      <w:r w:rsidR="004E1416">
        <w:rPr>
          <w:rFonts w:ascii="Times New Roman" w:hAnsi="Times New Roman" w:cs="Times New Roman"/>
        </w:rPr>
        <w:t xml:space="preserve">на основании </w:t>
      </w:r>
      <w:r w:rsidR="004B64C9">
        <w:rPr>
          <w:rFonts w:ascii="Times New Roman" w:hAnsi="Times New Roman" w:cs="Times New Roman"/>
        </w:rPr>
        <w:t>Положения</w:t>
      </w:r>
      <w:r w:rsidR="004B64C9" w:rsidRPr="003C14D9">
        <w:rPr>
          <w:rFonts w:ascii="Times New Roman" w:hAnsi="Times New Roman" w:cs="Times New Roman"/>
        </w:rPr>
        <w:t xml:space="preserve"> № 630</w:t>
      </w:r>
      <w:r w:rsidR="004B64C9">
        <w:rPr>
          <w:rFonts w:ascii="Times New Roman" w:hAnsi="Times New Roman" w:cs="Times New Roman"/>
        </w:rPr>
        <w:t xml:space="preserve">, </w:t>
      </w:r>
      <w:r w:rsidR="004E1416" w:rsidRPr="00063246">
        <w:rPr>
          <w:rFonts w:ascii="Times New Roman" w:hAnsi="Times New Roman" w:cs="Times New Roman"/>
        </w:rPr>
        <w:t>определя</w:t>
      </w:r>
      <w:r w:rsidR="004B64C9">
        <w:rPr>
          <w:rFonts w:ascii="Times New Roman" w:hAnsi="Times New Roman" w:cs="Times New Roman"/>
        </w:rPr>
        <w:t>ющего</w:t>
      </w:r>
      <w:r w:rsidR="004E1416" w:rsidRPr="00063246">
        <w:rPr>
          <w:rFonts w:ascii="Times New Roman" w:hAnsi="Times New Roman" w:cs="Times New Roman"/>
        </w:rPr>
        <w:t xml:space="preserve"> порядок ведения кассовых операций с валютой Российской Федерации в виде</w:t>
      </w:r>
      <w:r w:rsidR="004B64C9">
        <w:rPr>
          <w:rFonts w:ascii="Times New Roman" w:hAnsi="Times New Roman" w:cs="Times New Roman"/>
        </w:rPr>
        <w:t xml:space="preserve"> банкнот и монет</w:t>
      </w:r>
      <w:r w:rsidR="004E1416" w:rsidRPr="00063246">
        <w:rPr>
          <w:rFonts w:ascii="Times New Roman" w:hAnsi="Times New Roman" w:cs="Times New Roman"/>
        </w:rPr>
        <w:t xml:space="preserve"> Банка России (далее при совместном упоминании - наличные деньги), а также </w:t>
      </w:r>
      <w:r w:rsidR="004B64C9">
        <w:rPr>
          <w:rFonts w:ascii="Times New Roman" w:hAnsi="Times New Roman" w:cs="Times New Roman"/>
        </w:rPr>
        <w:t>устанавливающего</w:t>
      </w:r>
      <w:r w:rsidR="004E1416" w:rsidRPr="00063246">
        <w:rPr>
          <w:rFonts w:ascii="Times New Roman" w:hAnsi="Times New Roman" w:cs="Times New Roman"/>
        </w:rPr>
        <w:t xml:space="preserve"> правила хранения, перевозки и инкассации наличных денег в кредитных организациях на </w:t>
      </w:r>
      <w:r w:rsidR="004E1416">
        <w:rPr>
          <w:rFonts w:ascii="Times New Roman" w:hAnsi="Times New Roman" w:cs="Times New Roman"/>
        </w:rPr>
        <w:t xml:space="preserve">территории Российской Федерации </w:t>
      </w:r>
      <w:r w:rsidRPr="003C14D9">
        <w:rPr>
          <w:rFonts w:ascii="Times New Roman" w:hAnsi="Times New Roman" w:cs="Times New Roman"/>
        </w:rPr>
        <w:t>исходит из указания регулятора</w:t>
      </w:r>
      <w:r>
        <w:rPr>
          <w:rFonts w:ascii="Times New Roman" w:hAnsi="Times New Roman" w:cs="Times New Roman"/>
        </w:rPr>
        <w:t xml:space="preserve"> о т</w:t>
      </w:r>
      <w:r w:rsidR="004B64C9">
        <w:rPr>
          <w:rFonts w:ascii="Times New Roman" w:hAnsi="Times New Roman" w:cs="Times New Roman"/>
        </w:rPr>
        <w:t>ом,</w:t>
      </w:r>
      <w:r>
        <w:rPr>
          <w:rFonts w:ascii="Times New Roman" w:hAnsi="Times New Roman" w:cs="Times New Roman"/>
        </w:rPr>
        <w:t xml:space="preserve"> что “ф</w:t>
      </w:r>
      <w:r w:rsidRPr="003C14D9">
        <w:rPr>
          <w:rFonts w:ascii="Times New Roman" w:hAnsi="Times New Roman" w:cs="Times New Roman"/>
        </w:rPr>
        <w:t xml:space="preserve">ункции, права и обязанности должностных лиц, ответственных за сохранность ценностей, кассовых, </w:t>
      </w:r>
      <w:r w:rsidRPr="006B5615">
        <w:rPr>
          <w:rFonts w:ascii="Times New Roman" w:hAnsi="Times New Roman" w:cs="Times New Roman"/>
          <w:b/>
        </w:rPr>
        <w:t>инкассаторских работников</w:t>
      </w:r>
      <w:r w:rsidRPr="003C14D9">
        <w:rPr>
          <w:rFonts w:ascii="Times New Roman" w:hAnsi="Times New Roman" w:cs="Times New Roman"/>
        </w:rPr>
        <w:t xml:space="preserve"> определяются кредитной организацией с учетом требований настоящего Положения</w:t>
      </w:r>
      <w:r>
        <w:rPr>
          <w:rFonts w:ascii="Times New Roman" w:hAnsi="Times New Roman" w:cs="Times New Roman"/>
        </w:rPr>
        <w:t>”.</w:t>
      </w:r>
      <w:r w:rsidRPr="003C14D9">
        <w:rPr>
          <w:rFonts w:ascii="Times New Roman" w:hAnsi="Times New Roman" w:cs="Times New Roman"/>
        </w:rPr>
        <w:t xml:space="preserve"> </w:t>
      </w:r>
    </w:p>
    <w:p w14:paraId="7C7BC99E" w14:textId="5F543340" w:rsidR="002271C0" w:rsidRPr="004B64C9" w:rsidRDefault="002271C0" w:rsidP="002271C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На основании </w:t>
      </w:r>
      <w:r w:rsidR="004E1416" w:rsidRPr="00995CAD">
        <w:rPr>
          <w:rFonts w:ascii="Times New Roman" w:hAnsi="Times New Roman" w:cs="Times New Roman"/>
        </w:rPr>
        <w:t>Раздел</w:t>
      </w:r>
      <w:r w:rsidR="004E1416">
        <w:rPr>
          <w:rFonts w:ascii="Times New Roman" w:hAnsi="Times New Roman" w:cs="Times New Roman"/>
        </w:rPr>
        <w:t>а</w:t>
      </w:r>
      <w:r w:rsidR="004E1416" w:rsidRPr="00995CAD">
        <w:rPr>
          <w:rFonts w:ascii="Times New Roman" w:hAnsi="Times New Roman" w:cs="Times New Roman"/>
        </w:rPr>
        <w:t xml:space="preserve"> III.</w:t>
      </w:r>
      <w:proofErr w:type="gramEnd"/>
      <w:r w:rsidR="004E1416" w:rsidRPr="00995CAD">
        <w:rPr>
          <w:rFonts w:ascii="Times New Roman" w:hAnsi="Times New Roman" w:cs="Times New Roman"/>
        </w:rPr>
        <w:t xml:space="preserve"> </w:t>
      </w:r>
      <w:proofErr w:type="gramStart"/>
      <w:r w:rsidR="004E1416" w:rsidRPr="00995CAD">
        <w:rPr>
          <w:rFonts w:ascii="Times New Roman" w:hAnsi="Times New Roman" w:cs="Times New Roman"/>
        </w:rPr>
        <w:t>Перевозка наличных денег и инкассация наличных денег.</w:t>
      </w:r>
      <w:proofErr w:type="gramEnd"/>
      <w:r w:rsidR="004E1416" w:rsidRPr="00995CAD">
        <w:rPr>
          <w:rFonts w:ascii="Times New Roman" w:hAnsi="Times New Roman" w:cs="Times New Roman"/>
        </w:rPr>
        <w:t xml:space="preserve"> Глава 7. </w:t>
      </w:r>
      <w:r>
        <w:rPr>
          <w:rFonts w:ascii="Times New Roman" w:hAnsi="Times New Roman" w:cs="Times New Roman"/>
        </w:rPr>
        <w:t xml:space="preserve">п. 7.1 </w:t>
      </w:r>
      <w:r w:rsidR="004B64C9">
        <w:rPr>
          <w:rFonts w:ascii="Times New Roman" w:hAnsi="Times New Roman" w:cs="Times New Roman"/>
        </w:rPr>
        <w:t>Положения</w:t>
      </w:r>
      <w:r w:rsidRPr="003C14D9">
        <w:rPr>
          <w:rFonts w:ascii="Times New Roman" w:hAnsi="Times New Roman" w:cs="Times New Roman"/>
        </w:rPr>
        <w:t xml:space="preserve"> № 630</w:t>
      </w:r>
      <w:r w:rsidR="004B64C9">
        <w:rPr>
          <w:rFonts w:ascii="Times New Roman" w:hAnsi="Times New Roman" w:cs="Times New Roman"/>
        </w:rPr>
        <w:t>,</w:t>
      </w:r>
      <w:r w:rsidR="004E1416">
        <w:rPr>
          <w:rFonts w:ascii="Times New Roman" w:hAnsi="Times New Roman" w:cs="Times New Roman"/>
        </w:rPr>
        <w:t xml:space="preserve"> которое утверждает, что </w:t>
      </w:r>
      <w:r>
        <w:rPr>
          <w:rFonts w:ascii="Times New Roman" w:hAnsi="Times New Roman" w:cs="Times New Roman"/>
        </w:rPr>
        <w:t xml:space="preserve"> “</w:t>
      </w:r>
      <w:r w:rsidRPr="001276B2">
        <w:rPr>
          <w:rFonts w:ascii="Times New Roman" w:hAnsi="Times New Roman" w:cs="Times New Roman"/>
          <w:i/>
        </w:rPr>
        <w:t xml:space="preserve">Перевозка наличных денег, </w:t>
      </w:r>
      <w:r w:rsidRPr="001276B2">
        <w:rPr>
          <w:rFonts w:ascii="Times New Roman" w:hAnsi="Times New Roman" w:cs="Times New Roman"/>
          <w:b/>
          <w:i/>
        </w:rPr>
        <w:t>инкассация наличных денег осуществляются инкассаторскими работниками</w:t>
      </w:r>
      <w:r w:rsidRPr="001276B2">
        <w:rPr>
          <w:rFonts w:ascii="Times New Roman" w:hAnsi="Times New Roman" w:cs="Times New Roman"/>
          <w:i/>
        </w:rPr>
        <w:t>, численность которых определяется руководителем инкассации в зависимости от объема работы и сложности выполнения указанных операций</w:t>
      </w:r>
      <w:r>
        <w:rPr>
          <w:rFonts w:ascii="Times New Roman" w:hAnsi="Times New Roman" w:cs="Times New Roman"/>
        </w:rPr>
        <w:t xml:space="preserve">” разработчик определил, что регулятор разделяет кассовых и инкассаторских работников, вменяя последним обязанность обеспечивать (проводить) именно инкассацию и только наличных денег. </w:t>
      </w:r>
      <w:r w:rsidRPr="006B5615">
        <w:rPr>
          <w:rFonts w:ascii="Times New Roman" w:hAnsi="Times New Roman" w:cs="Times New Roman"/>
        </w:rPr>
        <w:t xml:space="preserve"> </w:t>
      </w:r>
      <w:r w:rsidR="004B64C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Также регулятор разделяет понятие перевозка наличных денег и инкассация, отводя в Положении № </w:t>
      </w:r>
      <w:proofErr w:type="gramStart"/>
      <w:r>
        <w:rPr>
          <w:rFonts w:ascii="Times New Roman" w:hAnsi="Times New Roman" w:cs="Times New Roman"/>
        </w:rPr>
        <w:t xml:space="preserve">630 </w:t>
      </w:r>
      <w:r w:rsidR="004B6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разные</w:t>
      </w:r>
      <w:proofErr w:type="gramEnd"/>
      <w:r>
        <w:rPr>
          <w:rFonts w:ascii="Times New Roman" w:hAnsi="Times New Roman" w:cs="Times New Roman"/>
        </w:rPr>
        <w:t xml:space="preserve"> главы для описания тебований к этим действиям. </w:t>
      </w:r>
      <w:proofErr w:type="gramStart"/>
      <w:r w:rsidR="004E1416" w:rsidRPr="00132E4A">
        <w:rPr>
          <w:rFonts w:ascii="Times New Roman" w:hAnsi="Times New Roman" w:cs="Times New Roman"/>
        </w:rPr>
        <w:t xml:space="preserve">Данный пункт </w:t>
      </w:r>
      <w:r w:rsidR="004E1416">
        <w:rPr>
          <w:rFonts w:ascii="Times New Roman" w:hAnsi="Times New Roman" w:cs="Times New Roman"/>
        </w:rPr>
        <w:t>также</w:t>
      </w:r>
      <w:r w:rsidR="004E1416" w:rsidRPr="00132E4A">
        <w:rPr>
          <w:rFonts w:ascii="Times New Roman" w:hAnsi="Times New Roman" w:cs="Times New Roman"/>
        </w:rPr>
        <w:t xml:space="preserve"> разграничивает как должности, так и трудовые функции инкассатора и кассового работника и возлагает </w:t>
      </w:r>
      <w:r w:rsidR="00282EE0">
        <w:rPr>
          <w:rFonts w:ascii="Times New Roman" w:hAnsi="Times New Roman" w:cs="Times New Roman"/>
        </w:rPr>
        <w:t>составления плана охраны (обеспечения)</w:t>
      </w:r>
      <w:r w:rsidR="004E1416" w:rsidRPr="00132E4A">
        <w:rPr>
          <w:rFonts w:ascii="Times New Roman" w:hAnsi="Times New Roman" w:cs="Times New Roman"/>
        </w:rPr>
        <w:t xml:space="preserve"> процесса инкасации и перевозки наличных денег на руководство подразделения в соответствии с общими требованиями</w:t>
      </w:r>
      <w:r w:rsidR="004E1416">
        <w:rPr>
          <w:rFonts w:ascii="Times New Roman" w:hAnsi="Times New Roman" w:cs="Times New Roman"/>
        </w:rPr>
        <w:t>, изложенными в частности в</w:t>
      </w:r>
      <w:r w:rsidR="004E1416" w:rsidRPr="00132E4A">
        <w:rPr>
          <w:rFonts w:ascii="Times New Roman" w:hAnsi="Times New Roman" w:cs="Times New Roman"/>
        </w:rPr>
        <w:t xml:space="preserve"> </w:t>
      </w:r>
      <w:r w:rsidR="004E1416" w:rsidRPr="004E1416">
        <w:rPr>
          <w:rFonts w:ascii="Times New Roman" w:hAnsi="Times New Roman" w:cs="Times New Roman"/>
        </w:rPr>
        <w:t>п. 7.2.</w:t>
      </w:r>
      <w:proofErr w:type="gramEnd"/>
      <w:r w:rsidR="004E1416" w:rsidRPr="00132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основании п. 7.2 которое в обязательном порядке требует вооружения инкассаторских работников  </w:t>
      </w:r>
      <w:r w:rsidRPr="004E1416">
        <w:rPr>
          <w:rFonts w:ascii="Times New Roman" w:hAnsi="Times New Roman" w:cs="Times New Roman"/>
          <w:b/>
        </w:rPr>
        <w:t>“</w:t>
      </w:r>
      <w:r w:rsidRPr="004E1416">
        <w:rPr>
          <w:rFonts w:ascii="Times New Roman" w:hAnsi="Times New Roman" w:cs="Times New Roman"/>
          <w:b/>
          <w:i/>
        </w:rPr>
        <w:t>Инкассаторские работники в целях самообороны и для обеспечения сохранности наличных денег должны снабжаться служебным оружием в соответствии с Федеральным законом от 13 декабря 1996 года N 150-ФЗ "Об оружии",</w:t>
      </w:r>
      <w:r>
        <w:rPr>
          <w:rFonts w:ascii="Times New Roman" w:hAnsi="Times New Roman" w:cs="Times New Roman"/>
        </w:rPr>
        <w:t xml:space="preserve"> разработчик выделяет ВПД “Инкассатор” как охранный и исходя из этого обосновывает необходимость разработки ПС. </w:t>
      </w:r>
    </w:p>
    <w:p w14:paraId="7F03E219" w14:textId="3FDB9062" w:rsidR="0083004F" w:rsidRPr="0083004F" w:rsidRDefault="005C1073" w:rsidP="005C10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2271C0" w:rsidRPr="0083004F">
        <w:rPr>
          <w:rFonts w:ascii="Times New Roman" w:hAnsi="Times New Roman" w:cs="Times New Roman"/>
        </w:rPr>
        <w:t>На основании ст.</w:t>
      </w:r>
      <w:proofErr w:type="gramEnd"/>
      <w:r w:rsidR="002271C0" w:rsidRPr="0083004F">
        <w:rPr>
          <w:rFonts w:ascii="Times New Roman" w:hAnsi="Times New Roman" w:cs="Times New Roman"/>
        </w:rPr>
        <w:t xml:space="preserve"> 4 Федерального закона от 13 декабря 1996 года N 150-ФЗ "Об оружии", регулятор выделяет инкассаторских работников, состоящих в штате организации с особыми уставными задачами не называя их инкассаторами, которые вооружаются служебным оружием в обязательном порядке.  </w:t>
      </w:r>
      <w:r w:rsidR="0083004F" w:rsidRPr="0083004F">
        <w:rPr>
          <w:rFonts w:ascii="Times New Roman" w:hAnsi="Times New Roman" w:cs="Times New Roman"/>
        </w:rPr>
        <w:t>Согласно Постановлению Правительства РФ от 22 апреля 1997 г. N 460 "О мерах по обеспечению юридических лиц с особыми уставными задачами боевым ручным стрелковым оружием" Центробанк РФ и ПАО «Сбер» вооружен</w:t>
      </w:r>
      <w:r>
        <w:rPr>
          <w:rFonts w:ascii="Times New Roman" w:hAnsi="Times New Roman" w:cs="Times New Roman"/>
        </w:rPr>
        <w:t>ы боевым автоматическим оружием</w:t>
      </w:r>
      <w:r w:rsidR="0083004F" w:rsidRPr="0083004F">
        <w:rPr>
          <w:rFonts w:ascii="Times New Roman" w:hAnsi="Times New Roman" w:cs="Times New Roman"/>
        </w:rPr>
        <w:t xml:space="preserve">: </w:t>
      </w:r>
    </w:p>
    <w:p w14:paraId="3F26F2BF" w14:textId="76FF0243" w:rsidR="0083004F" w:rsidRPr="0083004F" w:rsidRDefault="0083004F" w:rsidP="005C1073">
      <w:pPr>
        <w:pStyle w:val="s1"/>
        <w:numPr>
          <w:ilvl w:val="0"/>
          <w:numId w:val="17"/>
        </w:numPr>
        <w:jc w:val="both"/>
        <w:rPr>
          <w:color w:val="22272F"/>
          <w:sz w:val="24"/>
          <w:szCs w:val="24"/>
        </w:rPr>
      </w:pPr>
      <w:r w:rsidRPr="0083004F">
        <w:rPr>
          <w:color w:val="22272F"/>
          <w:sz w:val="24"/>
          <w:szCs w:val="24"/>
        </w:rPr>
        <w:t>9 мм пистолет ПМ</w:t>
      </w:r>
    </w:p>
    <w:p w14:paraId="543B4F25" w14:textId="2BD1DF72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револьвер ТКБ-0216</w:t>
      </w:r>
    </w:p>
    <w:p w14:paraId="02581C68" w14:textId="5C6860BE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ПП-91 "Кедр"</w:t>
      </w:r>
    </w:p>
    <w:p w14:paraId="09466CB8" w14:textId="2910397D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ПП-93</w:t>
      </w:r>
    </w:p>
    <w:p w14:paraId="6DC58564" w14:textId="3796813D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ОЦ-2 "Кипарис"</w:t>
      </w:r>
    </w:p>
    <w:p w14:paraId="4D9B4727" w14:textId="172BBCC9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9 мм пистолет-пулемет "Бизон-2"</w:t>
      </w:r>
    </w:p>
    <w:p w14:paraId="59057B35" w14:textId="4C41B179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7,62 мм автомат АКМ</w:t>
      </w:r>
    </w:p>
    <w:p w14:paraId="42548A81" w14:textId="3E419594" w:rsidR="0083004F" w:rsidRPr="0083004F" w:rsidRDefault="0083004F" w:rsidP="005C107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>7,62 мм автомат АКМС</w:t>
      </w:r>
    </w:p>
    <w:p w14:paraId="0E06168F" w14:textId="4FFCAA99" w:rsidR="0083004F" w:rsidRPr="0083004F" w:rsidRDefault="0083004F" w:rsidP="005C1073">
      <w:pPr>
        <w:pStyle w:val="ListParagraph"/>
        <w:numPr>
          <w:ilvl w:val="1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</w:rPr>
      </w:pPr>
      <w:r w:rsidRPr="0083004F">
        <w:rPr>
          <w:rFonts w:ascii="Times New Roman" w:hAnsi="Times New Roman" w:cs="Times New Roman"/>
          <w:color w:val="22272F"/>
        </w:rPr>
        <w:t xml:space="preserve">5,45 мм автомат АКС-74У </w:t>
      </w:r>
    </w:p>
    <w:p w14:paraId="0EF35173" w14:textId="77777777" w:rsidR="0083004F" w:rsidRDefault="0083004F" w:rsidP="005C1073">
      <w:pPr>
        <w:jc w:val="both"/>
        <w:rPr>
          <w:rFonts w:ascii="Times New Roman" w:eastAsia="Times New Roman" w:hAnsi="Times New Roman" w:cs="Times New Roman"/>
          <w:color w:val="22272F"/>
          <w:shd w:val="clear" w:color="auto" w:fill="FFFFFF"/>
        </w:rPr>
      </w:pPr>
      <w:proofErr w:type="gramStart"/>
      <w:r w:rsidRPr="0083004F">
        <w:rPr>
          <w:rFonts w:ascii="Times New Roman" w:eastAsia="Times New Roman" w:hAnsi="Times New Roman" w:cs="Times New Roman"/>
          <w:color w:val="22272F"/>
          <w:shd w:val="clear" w:color="auto" w:fill="FFFFFF"/>
        </w:rPr>
        <w:t>Боевое ручное стрелковое оружие выдается во временное пользование организациям и их территориальным подразделениям без входящего в комплект боевого холодного оружия.</w:t>
      </w:r>
      <w:proofErr w:type="gramEnd"/>
    </w:p>
    <w:p w14:paraId="2B299B2E" w14:textId="016E1C83" w:rsidR="0083004F" w:rsidRPr="0083004F" w:rsidRDefault="005C1073" w:rsidP="005C107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>На</w:t>
      </w:r>
      <w:r w:rsidR="0083004F">
        <w:rPr>
          <w:rFonts w:ascii="Times New Roman" w:eastAsia="Times New Roman" w:hAnsi="Times New Roman" w:cs="Times New Roman"/>
          <w:color w:val="22272F"/>
          <w:shd w:val="clear" w:color="auto" w:fill="FFFFFF"/>
        </w:rPr>
        <w:t>личие именно боевого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автоматического</w:t>
      </w:r>
      <w:r w:rsidR="0083004F"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ружия у работников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 инкассаторских подразделений организаций с особыми уставными задачами при проведении процедуры НОК требуют наличия дополнительного стрелкового упражнения из автоматического оружия для соискателей квалификаций на соответствие ПС “Инкассатор”.</w:t>
      </w:r>
      <w:proofErr w:type="gramEnd"/>
    </w:p>
    <w:p w14:paraId="0F60F6DD" w14:textId="77777777" w:rsidR="0083004F" w:rsidRPr="0083004F" w:rsidRDefault="0083004F" w:rsidP="008300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D8C43" w14:textId="3E5E39BA" w:rsidR="002271C0" w:rsidRPr="004B64C9" w:rsidRDefault="002271C0" w:rsidP="004B64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Следующий подпункт выделяет инкассаторских работников состоящих в штате организаций не обладающих статусом организации с особыми уставными задачами:  “</w:t>
      </w:r>
      <w:r w:rsidRPr="004B64C9">
        <w:rPr>
          <w:rFonts w:ascii="Times New Roman" w:hAnsi="Times New Roman" w:cs="Times New Roman"/>
          <w:b/>
          <w:i/>
        </w:rPr>
        <w:t>Инкассаторские работники, не имеющие служебного оружия, должны осуществлять перевозку наличных денег, инкассацию наличных денег, кассовые работники должны осуществлять перевозку наличных денег с привлечением кредитной организацией в соответствии с Федеральным законом от 3 июля 2016 года N 226-ФЗ "О войсках национальной гвардии Российской Федерации" и Законом Российской Федерации от 11 марта 1992 года N 2487-1 "О частной детективной и охранной деятельности в Российской Федерации… лиц, имеющих служебное оружие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4E1416" w:rsidRPr="00132E4A">
        <w:t>В данном пункте</w:t>
      </w:r>
      <w:r w:rsidR="004E1416">
        <w:t xml:space="preserve"> </w:t>
      </w:r>
      <w:r w:rsidR="004E1416" w:rsidRPr="00132E4A">
        <w:rPr>
          <w:rFonts w:ascii="Times New Roman" w:hAnsi="Times New Roman" w:cs="Times New Roman"/>
        </w:rPr>
        <w:t xml:space="preserve">Положения № </w:t>
      </w:r>
      <w:proofErr w:type="gramStart"/>
      <w:r w:rsidR="004E1416" w:rsidRPr="00132E4A">
        <w:rPr>
          <w:rFonts w:ascii="Times New Roman" w:hAnsi="Times New Roman" w:cs="Times New Roman"/>
        </w:rPr>
        <w:t>630-П</w:t>
      </w:r>
      <w:r w:rsidR="004B64C9">
        <w:rPr>
          <w:rFonts w:ascii="Times New Roman" w:hAnsi="Times New Roman" w:cs="Times New Roman"/>
        </w:rPr>
        <w:t xml:space="preserve"> </w:t>
      </w:r>
      <w:r w:rsidR="004E1416">
        <w:rPr>
          <w:rFonts w:ascii="Times New Roman" w:hAnsi="Times New Roman" w:cs="Times New Roman"/>
        </w:rPr>
        <w:t>содержится</w:t>
      </w:r>
      <w:proofErr w:type="gramEnd"/>
      <w:r w:rsidR="004E1416">
        <w:rPr>
          <w:rFonts w:ascii="Times New Roman" w:hAnsi="Times New Roman" w:cs="Times New Roman"/>
        </w:rPr>
        <w:t xml:space="preserve"> </w:t>
      </w:r>
      <w:r w:rsidR="004B64C9">
        <w:rPr>
          <w:rFonts w:ascii="Times New Roman" w:hAnsi="Times New Roman" w:cs="Times New Roman"/>
        </w:rPr>
        <w:t>крайне</w:t>
      </w:r>
      <w:r w:rsidR="004E1416">
        <w:rPr>
          <w:rFonts w:ascii="Times New Roman" w:hAnsi="Times New Roman" w:cs="Times New Roman"/>
        </w:rPr>
        <w:t xml:space="preserve"> противоречивое указание на то, что инкассаторские работники ДОЛЖНЫ снабжаться служебных оружием, но в то же время ЕСЛИ у них НЕТ этого оружия, то кредитная организация </w:t>
      </w:r>
      <w:r w:rsidR="004B64C9">
        <w:rPr>
          <w:rFonts w:ascii="Times New Roman" w:hAnsi="Times New Roman" w:cs="Times New Roman"/>
        </w:rPr>
        <w:t xml:space="preserve">для охраны кассового работника </w:t>
      </w:r>
      <w:r w:rsidR="004E1416">
        <w:rPr>
          <w:rFonts w:ascii="Times New Roman" w:hAnsi="Times New Roman" w:cs="Times New Roman"/>
        </w:rPr>
        <w:t xml:space="preserve">должна привлекать </w:t>
      </w:r>
      <w:r w:rsidR="004B64C9">
        <w:rPr>
          <w:rFonts w:ascii="Times New Roman" w:hAnsi="Times New Roman" w:cs="Times New Roman"/>
        </w:rPr>
        <w:t>сторонние организации</w:t>
      </w:r>
      <w:r w:rsidR="004E1416">
        <w:rPr>
          <w:rFonts w:ascii="Times New Roman" w:hAnsi="Times New Roman" w:cs="Times New Roman"/>
        </w:rPr>
        <w:t xml:space="preserve">. </w:t>
      </w:r>
      <w:proofErr w:type="gramStart"/>
      <w:r w:rsidR="004B64C9" w:rsidRPr="004B64C9">
        <w:rPr>
          <w:rFonts w:ascii="Times New Roman" w:hAnsi="Times New Roman" w:cs="Times New Roman"/>
          <w:b/>
        </w:rPr>
        <w:t>Это значит, что не вооруженный кассовый работник инкассатор не является.</w:t>
      </w:r>
      <w:proofErr w:type="gramEnd"/>
      <w:r w:rsidR="004B64C9" w:rsidRPr="004B64C9">
        <w:rPr>
          <w:rFonts w:ascii="Times New Roman" w:hAnsi="Times New Roman" w:cs="Times New Roman"/>
          <w:b/>
        </w:rPr>
        <w:t xml:space="preserve"> </w:t>
      </w:r>
    </w:p>
    <w:p w14:paraId="7389D261" w14:textId="437573A2" w:rsidR="002271C0" w:rsidRDefault="004B64C9" w:rsidP="00227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</w:t>
      </w:r>
      <w:r w:rsidR="002271C0">
        <w:rPr>
          <w:rFonts w:ascii="Times New Roman" w:hAnsi="Times New Roman" w:cs="Times New Roman"/>
        </w:rPr>
        <w:t>. 7.3</w:t>
      </w:r>
      <w:r w:rsidR="00921668">
        <w:rPr>
          <w:rFonts w:ascii="Times New Roman" w:hAnsi="Times New Roman" w:cs="Times New Roman"/>
        </w:rPr>
        <w:t xml:space="preserve"> </w:t>
      </w:r>
      <w:r w:rsidRPr="00132E4A">
        <w:rPr>
          <w:rFonts w:ascii="Times New Roman" w:hAnsi="Times New Roman" w:cs="Times New Roman"/>
        </w:rPr>
        <w:t>Положения № 630-П</w:t>
      </w:r>
      <w:r>
        <w:rPr>
          <w:rFonts w:ascii="Times New Roman" w:hAnsi="Times New Roman" w:cs="Times New Roman"/>
        </w:rPr>
        <w:t xml:space="preserve"> </w:t>
      </w:r>
      <w:r w:rsidR="00921668">
        <w:rPr>
          <w:rFonts w:ascii="Times New Roman" w:hAnsi="Times New Roman" w:cs="Times New Roman"/>
        </w:rPr>
        <w:t xml:space="preserve">указывает, что </w:t>
      </w:r>
      <w:r w:rsidR="00921668" w:rsidRPr="00921668">
        <w:rPr>
          <w:rFonts w:ascii="Times New Roman" w:hAnsi="Times New Roman" w:cs="Times New Roman"/>
          <w:i/>
        </w:rPr>
        <w:t>“</w:t>
      </w:r>
      <w:r w:rsidR="002271C0" w:rsidRPr="00921668">
        <w:rPr>
          <w:rFonts w:ascii="Times New Roman" w:hAnsi="Times New Roman" w:cs="Times New Roman"/>
          <w:i/>
        </w:rPr>
        <w:t>Перевозку наличных денег в спецконтейнерах допускается осуществлять без участия кассовых, инкассаторских работников</w:t>
      </w:r>
      <w:r w:rsidR="00921668" w:rsidRPr="00921668">
        <w:rPr>
          <w:rFonts w:ascii="Times New Roman" w:hAnsi="Times New Roman" w:cs="Times New Roman"/>
          <w:i/>
        </w:rPr>
        <w:t>”,</w:t>
      </w:r>
      <w:r w:rsidR="00921668">
        <w:rPr>
          <w:rFonts w:ascii="Times New Roman" w:hAnsi="Times New Roman" w:cs="Times New Roman"/>
        </w:rPr>
        <w:t xml:space="preserve"> однако, из этого не следует, что спецконтейнеры перевозятся исключительно водителями на спецтранспорте, которые должны иметь охранную квалификацию.</w:t>
      </w:r>
    </w:p>
    <w:p w14:paraId="0958C9C7" w14:textId="292EDC3E" w:rsidR="002271C0" w:rsidRPr="008951F5" w:rsidRDefault="002271C0" w:rsidP="002271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Исходя из вышеизложенного, </w:t>
      </w:r>
      <w:r w:rsidR="00921668">
        <w:rPr>
          <w:rFonts w:ascii="Times New Roman" w:hAnsi="Times New Roman" w:cs="Times New Roman"/>
        </w:rPr>
        <w:t xml:space="preserve">в процессе формирования ПС “Инкассатор” </w:t>
      </w:r>
      <w:r>
        <w:rPr>
          <w:rFonts w:ascii="Times New Roman" w:hAnsi="Times New Roman" w:cs="Times New Roman"/>
        </w:rPr>
        <w:t>разработчик определяет</w:t>
      </w:r>
      <w:r w:rsidR="00921668">
        <w:rPr>
          <w:rFonts w:ascii="Times New Roman" w:hAnsi="Times New Roman" w:cs="Times New Roman"/>
        </w:rPr>
        <w:t xml:space="preserve"> самого работника</w:t>
      </w:r>
      <w:r>
        <w:rPr>
          <w:rFonts w:ascii="Times New Roman" w:hAnsi="Times New Roman" w:cs="Times New Roman"/>
        </w:rPr>
        <w:t xml:space="preserve"> </w:t>
      </w:r>
      <w:r w:rsidR="00921668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4B64C9">
        <w:rPr>
          <w:rFonts w:ascii="Times New Roman" w:hAnsi="Times New Roman" w:cs="Times New Roman"/>
        </w:rPr>
        <w:t>Инкассатор - это вооруженный кассовый работник финансово-кредитного учреждения имеющего статус организации с особыми уставными задачами.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951F5">
        <w:rPr>
          <w:rFonts w:ascii="Times New Roman" w:hAnsi="Times New Roman" w:cs="Times New Roman"/>
          <w:b/>
        </w:rPr>
        <w:t xml:space="preserve">Не вооруженные </w:t>
      </w:r>
      <w:r w:rsidR="004B64C9">
        <w:rPr>
          <w:rFonts w:ascii="Times New Roman" w:hAnsi="Times New Roman" w:cs="Times New Roman"/>
          <w:b/>
        </w:rPr>
        <w:t>кассовые</w:t>
      </w:r>
      <w:r w:rsidRPr="008951F5">
        <w:rPr>
          <w:rFonts w:ascii="Times New Roman" w:hAnsi="Times New Roman" w:cs="Times New Roman"/>
          <w:b/>
        </w:rPr>
        <w:t xml:space="preserve"> работники являются штатными сотрудниками финансово-кредитной организации не имеющей статуса юридического лица с особыми уставными задачами.</w:t>
      </w:r>
      <w:proofErr w:type="gramEnd"/>
      <w:r w:rsidRPr="008951F5">
        <w:rPr>
          <w:rFonts w:ascii="Times New Roman" w:hAnsi="Times New Roman" w:cs="Times New Roman"/>
          <w:b/>
        </w:rPr>
        <w:t xml:space="preserve"> </w:t>
      </w:r>
      <w:proofErr w:type="gramStart"/>
      <w:r w:rsidRPr="008951F5">
        <w:rPr>
          <w:rFonts w:ascii="Times New Roman" w:hAnsi="Times New Roman" w:cs="Times New Roman"/>
          <w:b/>
        </w:rPr>
        <w:t>Данная категория работников не является соискателями охранных квалификаций</w:t>
      </w:r>
      <w:r>
        <w:rPr>
          <w:rFonts w:ascii="Times New Roman" w:hAnsi="Times New Roman" w:cs="Times New Roman"/>
          <w:b/>
        </w:rPr>
        <w:t xml:space="preserve"> и предметом </w:t>
      </w:r>
      <w:r w:rsidR="004B64C9">
        <w:rPr>
          <w:rFonts w:ascii="Times New Roman" w:hAnsi="Times New Roman" w:cs="Times New Roman"/>
          <w:b/>
        </w:rPr>
        <w:t>стандартизации</w:t>
      </w:r>
      <w:r>
        <w:rPr>
          <w:rFonts w:ascii="Times New Roman" w:hAnsi="Times New Roman" w:cs="Times New Roman"/>
          <w:b/>
        </w:rPr>
        <w:t xml:space="preserve"> ПС</w:t>
      </w:r>
      <w:r w:rsidR="004B64C9">
        <w:rPr>
          <w:rFonts w:ascii="Times New Roman" w:hAnsi="Times New Roman" w:cs="Times New Roman"/>
          <w:b/>
        </w:rPr>
        <w:t xml:space="preserve"> “Инкассатор”</w:t>
      </w:r>
      <w:r w:rsidRPr="008951F5">
        <w:rPr>
          <w:rFonts w:ascii="Times New Roman" w:hAnsi="Times New Roman" w:cs="Times New Roman"/>
          <w:b/>
        </w:rPr>
        <w:t>.</w:t>
      </w:r>
      <w:proofErr w:type="gramEnd"/>
      <w:r w:rsidRPr="008951F5">
        <w:rPr>
          <w:rFonts w:ascii="Times New Roman" w:hAnsi="Times New Roman" w:cs="Times New Roman"/>
          <w:b/>
        </w:rPr>
        <w:t xml:space="preserve"> </w:t>
      </w:r>
    </w:p>
    <w:p w14:paraId="63DA0D1D" w14:textId="77777777" w:rsidR="000260FF" w:rsidRDefault="000260FF" w:rsidP="00F551EE">
      <w:pPr>
        <w:jc w:val="both"/>
        <w:rPr>
          <w:rFonts w:ascii="Times New Roman" w:hAnsi="Times New Roman" w:cs="Times New Roman"/>
          <w:shd w:val="clear" w:color="auto" w:fill="FAFAFA"/>
        </w:rPr>
      </w:pPr>
    </w:p>
    <w:p w14:paraId="5865A5EC" w14:textId="77777777" w:rsidR="0088671D" w:rsidRPr="00FA3111" w:rsidRDefault="0088671D" w:rsidP="000260FF">
      <w:pPr>
        <w:jc w:val="both"/>
        <w:rPr>
          <w:rFonts w:ascii="Times New Roman" w:hAnsi="Times New Roman" w:cs="Times New Roman"/>
          <w:lang w:val="ru-RU"/>
        </w:rPr>
      </w:pPr>
    </w:p>
    <w:p w14:paraId="45C02178" w14:textId="517D8BB6" w:rsidR="0088671D" w:rsidRPr="00093D17" w:rsidRDefault="0088671D" w:rsidP="0088671D">
      <w:pPr>
        <w:ind w:left="-142"/>
        <w:jc w:val="both"/>
        <w:rPr>
          <w:rFonts w:ascii="Times New Roman" w:hAnsi="Times New Roman" w:cs="Times New Roman"/>
          <w:b/>
        </w:rPr>
      </w:pPr>
      <w:r w:rsidRPr="00093D17">
        <w:rPr>
          <w:rFonts w:ascii="Times New Roman" w:hAnsi="Times New Roman" w:cs="Times New Roman"/>
          <w:b/>
        </w:rPr>
        <w:t>1.3.Анализ международных и российских профессиональных стандартов по перевозкам охраняемых грузов и услуги инкассации</w:t>
      </w:r>
    </w:p>
    <w:p w14:paraId="2384374B" w14:textId="77777777" w:rsidR="00093D17" w:rsidRDefault="00093D17" w:rsidP="0088671D">
      <w:pPr>
        <w:ind w:left="-142"/>
        <w:jc w:val="both"/>
        <w:rPr>
          <w:rFonts w:ascii="Times New Roman" w:hAnsi="Times New Roman" w:cs="Times New Roman"/>
        </w:rPr>
      </w:pPr>
    </w:p>
    <w:p w14:paraId="7B1CA6F8" w14:textId="08A9BDAB" w:rsidR="00C7347F" w:rsidRDefault="00FA3111" w:rsidP="00C734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Основой профессиональных стандартов в Европе и США являются стандарты серии ИСО-9000, на котором базируются системы управления качеством, в центре которых стоит сертифицированный работник.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Сам же стандарт не имеет «профессиональной специализации», он ориентирован именно на модель руководства, которая гарантирует требуемое качество.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В России есть ГОСТ Р ИСО 9001, который соответствует зарубежному образцу.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 xml:space="preserve">Однако, практическое применение этой системы контроля качества в сфере </w:t>
      </w:r>
      <w:r w:rsidR="00C7347F">
        <w:rPr>
          <w:rFonts w:ascii="Times New Roman" w:hAnsi="Times New Roman" w:cs="Times New Roman"/>
          <w:color w:val="000000"/>
        </w:rPr>
        <w:t xml:space="preserve">любых охранных </w:t>
      </w:r>
      <w:r w:rsidR="00C7347F" w:rsidRPr="00C42EC4">
        <w:rPr>
          <w:rFonts w:ascii="Times New Roman" w:hAnsi="Times New Roman" w:cs="Times New Roman"/>
          <w:color w:val="000000"/>
        </w:rPr>
        <w:t>услуг может носить лишь справочно-рекомендательный характер.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Таким образом, вопросы профессиональных стандартов не новы для международной практики.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Опыт внедрения подобных подходов в различных странах автоматически проявлялся в отношениях между коллегами через согласование качества (сертификации) сил и средств для выполнения работы в различных странах.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Так, например в США и большинстве европейских стран под профессиональным стандартом понимается подробная характеристика измеряемых требований к результатам и качеству выполнения работниками своих функций в рамках конкретного вида профессиональной деятельности (профессии), выраженной в терминах компетенций.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7347F" w:rsidRPr="00C42EC4">
        <w:rPr>
          <w:rFonts w:ascii="Times New Roman" w:hAnsi="Times New Roman" w:cs="Times New Roman"/>
          <w:color w:val="000000"/>
        </w:rPr>
        <w:t>Практическая польза от создания, внедрения и поддержания национальных и международных профессиональных стандартов профессиональным сообществом не оспаривается.</w:t>
      </w:r>
      <w:proofErr w:type="gramEnd"/>
      <w:r w:rsidR="00C7347F" w:rsidRPr="00C42E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9434E">
        <w:rPr>
          <w:rFonts w:ascii="Times New Roman" w:hAnsi="Times New Roman" w:cs="Times New Roman"/>
          <w:color w:val="000000"/>
        </w:rPr>
        <w:t>Однако прийти к единообразному пониманию стандартизации как целевого процесса не удается в силу разного профессионального уровня компетенции самих вовлеченных в данный процесс специалистов.</w:t>
      </w:r>
      <w:proofErr w:type="gramEnd"/>
      <w:r w:rsidR="00D9434E">
        <w:rPr>
          <w:rFonts w:ascii="Times New Roman" w:hAnsi="Times New Roman" w:cs="Times New Roman"/>
          <w:color w:val="000000"/>
        </w:rPr>
        <w:t xml:space="preserve"> </w:t>
      </w:r>
    </w:p>
    <w:p w14:paraId="3D45A283" w14:textId="654AC9EF" w:rsidR="00C7347F" w:rsidRDefault="00E747B6" w:rsidP="00E747B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По убеждению профильных экспертов, </w:t>
      </w:r>
      <w:r w:rsidR="00D9434E">
        <w:rPr>
          <w:color w:val="000000"/>
          <w:lang w:val="en-US"/>
        </w:rPr>
        <w:t xml:space="preserve">по вышеизложенным причинам </w:t>
      </w:r>
      <w:r>
        <w:rPr>
          <w:color w:val="000000"/>
          <w:lang w:val="en-US"/>
        </w:rPr>
        <w:t>строгих “международных профессиональных стандартов для охранников” на мировом рынке не сложилось.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При этом, существующие общепринятые понимания, </w:t>
      </w:r>
      <w:r>
        <w:rPr>
          <w:color w:val="000000"/>
        </w:rPr>
        <w:t xml:space="preserve">которые так или иначе можно отнести к услуге категории «инкассатор </w:t>
      </w:r>
      <w:r>
        <w:rPr>
          <w:color w:val="000000"/>
          <w:lang w:val="en-US"/>
        </w:rPr>
        <w:t>– cash carier</w:t>
      </w:r>
      <w:r>
        <w:rPr>
          <w:color w:val="000000"/>
        </w:rPr>
        <w:t>» сводят суть занятия к общему месту.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Причина – на мировом рынке отсутствует предметное понимание роли и места охранника в обществе и на рынке.</w:t>
      </w:r>
      <w:proofErr w:type="gramEnd"/>
      <w:r>
        <w:rPr>
          <w:color w:val="000000"/>
          <w:lang w:val="en-US"/>
        </w:rPr>
        <w:t xml:space="preserve"> </w:t>
      </w:r>
      <w:proofErr w:type="gramStart"/>
      <w:r w:rsidRPr="00FA3111">
        <w:rPr>
          <w:b/>
          <w:color w:val="000000"/>
          <w:lang w:val="en-US"/>
        </w:rPr>
        <w:t>Охранник он и есть охранник – вот так примерно рассуждают зарубежные коллеги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Все просто и не нужно усложнять.</w:t>
      </w:r>
      <w:proofErr w:type="gramEnd"/>
      <w:r>
        <w:rPr>
          <w:color w:val="000000"/>
          <w:lang w:val="en-US"/>
        </w:rPr>
        <w:t xml:space="preserve"> </w:t>
      </w:r>
    </w:p>
    <w:p w14:paraId="521008DB" w14:textId="31F83401" w:rsidR="00E747B6" w:rsidRPr="00FA3111" w:rsidRDefault="00E747B6" w:rsidP="00FA311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То есть, ни буква, ни дух стандарта не делает принципиального различия между охранником (</w:t>
      </w:r>
      <w:r>
        <w:rPr>
          <w:color w:val="000000"/>
          <w:lang w:val="en-US"/>
        </w:rPr>
        <w:t xml:space="preserve">“sentinel” </w:t>
      </w:r>
      <w:r>
        <w:rPr>
          <w:color w:val="000000"/>
        </w:rPr>
        <w:t xml:space="preserve">или </w:t>
      </w:r>
      <w:r>
        <w:rPr>
          <w:color w:val="000000"/>
          <w:lang w:val="en-US"/>
        </w:rPr>
        <w:t>“guard”)</w:t>
      </w:r>
      <w:r>
        <w:rPr>
          <w:color w:val="000000"/>
        </w:rPr>
        <w:t xml:space="preserve"> и инкассатором, не говоря о перевозчиках («</w:t>
      </w:r>
      <w:r>
        <w:rPr>
          <w:color w:val="000000"/>
          <w:lang w:val="en-US"/>
        </w:rPr>
        <w:t>cash carier</w:t>
      </w:r>
      <w:r>
        <w:rPr>
          <w:color w:val="000000"/>
        </w:rPr>
        <w:t>» или «</w:t>
      </w:r>
      <w:r>
        <w:rPr>
          <w:color w:val="000000"/>
          <w:lang w:val="en-US"/>
        </w:rPr>
        <w:t>security agent”)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 xml:space="preserve">В основном – это </w:t>
      </w:r>
      <w:proofErr w:type="gramStart"/>
      <w:r>
        <w:rPr>
          <w:color w:val="000000"/>
          <w:lang w:val="en-US"/>
        </w:rPr>
        <w:t>охранники ,</w:t>
      </w:r>
      <w:proofErr w:type="gramEnd"/>
      <w:r>
        <w:rPr>
          <w:color w:val="000000"/>
          <w:lang w:val="en-US"/>
        </w:rPr>
        <w:t xml:space="preserve"> а предмет труда – это то, что ему поручено под охрану. </w:t>
      </w:r>
      <w:proofErr w:type="gramStart"/>
      <w:r>
        <w:rPr>
          <w:color w:val="000000"/>
          <w:lang w:val="en-US"/>
        </w:rPr>
        <w:t>Специализаций не существует.</w:t>
      </w:r>
      <w:proofErr w:type="gramEnd"/>
      <w:r>
        <w:rPr>
          <w:color w:val="000000"/>
          <w:lang w:val="en-US"/>
        </w:rPr>
        <w:t xml:space="preserve"> Все унифицировано. </w:t>
      </w:r>
      <w:proofErr w:type="gramStart"/>
      <w:r>
        <w:rPr>
          <w:color w:val="000000"/>
          <w:lang w:val="en-US"/>
        </w:rPr>
        <w:t>При подготовке есть достаточно условное разделение на охранников и телохранителей.</w:t>
      </w:r>
      <w:proofErr w:type="gramEnd"/>
      <w:r>
        <w:rPr>
          <w:color w:val="000000"/>
          <w:lang w:val="en-US"/>
        </w:rPr>
        <w:t xml:space="preserve">  </w:t>
      </w:r>
      <w:r>
        <w:rPr>
          <w:color w:val="000000"/>
        </w:rPr>
        <w:t xml:space="preserve">От этого на профильных зарубежных рынках доминирует существенное разнообразие терминов. И когда речь заходит о стандартах, то коллеги ориентируются науже  существующие положения, которые при необходимости легко обходятся благодаря множеству определений для, по сути, одной и той же услуги. </w:t>
      </w:r>
    </w:p>
    <w:p w14:paraId="618D7C1A" w14:textId="28282CA9" w:rsidR="00AC5FFF" w:rsidRDefault="00E747B6" w:rsidP="00F061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</w:t>
      </w:r>
      <w:r w:rsidRPr="005438D6">
        <w:rPr>
          <w:rFonts w:ascii="Times New Roman" w:hAnsi="Times New Roman" w:cs="Times New Roman"/>
        </w:rPr>
        <w:t xml:space="preserve"> 2001 году </w:t>
      </w:r>
      <w:r w:rsidR="00FA3111">
        <w:rPr>
          <w:rFonts w:ascii="Times New Roman" w:hAnsi="Times New Roman" w:cs="Times New Roman"/>
        </w:rPr>
        <w:t xml:space="preserve">“законодатели европейских стандартов в безопасности” </w:t>
      </w:r>
      <w:r w:rsidRPr="005438D6">
        <w:rPr>
          <w:rFonts w:ascii="Times New Roman" w:hAnsi="Times New Roman" w:cs="Times New Roman"/>
        </w:rPr>
        <w:t>британские исполнительные власти ввели</w:t>
      </w:r>
      <w:r>
        <w:rPr>
          <w:rFonts w:ascii="Times New Roman" w:hAnsi="Times New Roman" w:cs="Times New Roman"/>
        </w:rPr>
        <w:t xml:space="preserve"> в рыночный оборот мероприятие под названием</w:t>
      </w:r>
      <w:r w:rsidRPr="00543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438D6">
        <w:rPr>
          <w:rFonts w:ascii="Times New Roman" w:hAnsi="Times New Roman" w:cs="Times New Roman"/>
        </w:rPr>
        <w:t>United Kingdom's Security Industry Authority Course</w:t>
      </w:r>
      <w:r>
        <w:rPr>
          <w:rFonts w:ascii="Times New Roman" w:hAnsi="Times New Roman" w:cs="Times New Roman"/>
        </w:rPr>
        <w:t>» (SIA), который представляет собой законченный, с точки зрения учредителей, логический цикл подготовки и квалификации охранников.</w:t>
      </w:r>
      <w:proofErr w:type="gramEnd"/>
      <w:r>
        <w:rPr>
          <w:rFonts w:ascii="Times New Roman" w:hAnsi="Times New Roman" w:cs="Times New Roman"/>
        </w:rPr>
        <w:t xml:space="preserve"> </w:t>
      </w:r>
      <w:r w:rsidR="00AC5FFF">
        <w:rPr>
          <w:rFonts w:ascii="Times New Roman" w:hAnsi="Times New Roman" w:cs="Times New Roman"/>
        </w:rPr>
        <w:t>Что из себя предстваляет квалификационная формула британского рынка частной охраны (</w:t>
      </w:r>
      <w:r w:rsidR="005E324C">
        <w:rPr>
          <w:rFonts w:ascii="Times New Roman" w:hAnsi="Times New Roman" w:cs="Times New Roman"/>
        </w:rPr>
        <w:t>для сравнения с</w:t>
      </w:r>
      <w:r w:rsidR="00AC5FFF">
        <w:rPr>
          <w:rFonts w:ascii="Times New Roman" w:hAnsi="Times New Roman" w:cs="Times New Roman"/>
        </w:rPr>
        <w:t xml:space="preserve"> </w:t>
      </w:r>
      <w:r w:rsidR="00FA3111">
        <w:rPr>
          <w:rFonts w:ascii="Times New Roman" w:hAnsi="Times New Roman" w:cs="Times New Roman"/>
          <w:b/>
        </w:rPr>
        <w:t>формулой охранных стандартов</w:t>
      </w:r>
      <w:r w:rsidR="00AC5FFF">
        <w:rPr>
          <w:rFonts w:ascii="Times New Roman" w:hAnsi="Times New Roman" w:cs="Times New Roman"/>
        </w:rPr>
        <w:t xml:space="preserve"> – приложение № 1</w:t>
      </w:r>
      <w:r w:rsidR="005E324C">
        <w:rPr>
          <w:rFonts w:ascii="Times New Roman" w:hAnsi="Times New Roman" w:cs="Times New Roman"/>
        </w:rPr>
        <w:t xml:space="preserve"> </w:t>
      </w:r>
      <w:r w:rsidR="00D044D0">
        <w:rPr>
          <w:rFonts w:ascii="Times New Roman" w:hAnsi="Times New Roman" w:cs="Times New Roman"/>
        </w:rPr>
        <w:t>к служебному письму на имя Заместителя Министра труда и со</w:t>
      </w:r>
      <w:r w:rsidR="00614265">
        <w:rPr>
          <w:rFonts w:ascii="Times New Roman" w:hAnsi="Times New Roman" w:cs="Times New Roman"/>
        </w:rPr>
        <w:t>циальной защиты, Секретаря НСПК</w:t>
      </w:r>
      <w:r w:rsidR="00995CAD">
        <w:rPr>
          <w:rFonts w:ascii="Times New Roman" w:hAnsi="Times New Roman" w:cs="Times New Roman"/>
        </w:rPr>
        <w:t>,</w:t>
      </w:r>
      <w:r w:rsidR="00D044D0">
        <w:rPr>
          <w:rFonts w:ascii="Times New Roman" w:hAnsi="Times New Roman" w:cs="Times New Roman"/>
        </w:rPr>
        <w:t xml:space="preserve"> г-на Вуколова В.Л. от 9 января 2020 года</w:t>
      </w:r>
      <w:proofErr w:type="gramStart"/>
      <w:r w:rsidR="00D044D0">
        <w:rPr>
          <w:rFonts w:ascii="Times New Roman" w:hAnsi="Times New Roman" w:cs="Times New Roman"/>
        </w:rPr>
        <w:t>.</w:t>
      </w:r>
      <w:r w:rsidR="00AC5FFF">
        <w:rPr>
          <w:rFonts w:ascii="Times New Roman" w:hAnsi="Times New Roman" w:cs="Times New Roman"/>
        </w:rPr>
        <w:t xml:space="preserve"> )</w:t>
      </w:r>
      <w:proofErr w:type="gramEnd"/>
      <w:r w:rsidR="00AC5FFF">
        <w:rPr>
          <w:rFonts w:ascii="Times New Roman" w:hAnsi="Times New Roman" w:cs="Times New Roman"/>
        </w:rPr>
        <w:t xml:space="preserve"> : </w:t>
      </w:r>
    </w:p>
    <w:p w14:paraId="2A1EB595" w14:textId="77777777" w:rsidR="00AC5FFF" w:rsidRDefault="00AC5FFF" w:rsidP="00F06173">
      <w:pPr>
        <w:jc w:val="both"/>
        <w:rPr>
          <w:rFonts w:ascii="Times New Roman" w:hAnsi="Times New Roman" w:cs="Times New Roman"/>
        </w:rPr>
      </w:pPr>
    </w:p>
    <w:p w14:paraId="5E6CD795" w14:textId="75036243" w:rsidR="00572A82" w:rsidRPr="00F06173" w:rsidRDefault="00D044D0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</w:rPr>
        <w:t>Охранник - перевозчик</w:t>
      </w:r>
      <w:r w:rsidR="00572A82" w:rsidRPr="00F06173">
        <w:rPr>
          <w:rFonts w:ascii="Times New Roman" w:hAnsi="Times New Roman" w:cs="Times New Roman"/>
        </w:rPr>
        <w:t xml:space="preserve"> </w:t>
      </w:r>
      <w:r w:rsidRPr="00F06173">
        <w:rPr>
          <w:rFonts w:ascii="Times New Roman" w:hAnsi="Times New Roman" w:cs="Times New Roman"/>
        </w:rPr>
        <w:t>(</w:t>
      </w:r>
      <w:r w:rsidR="00572A82" w:rsidRPr="00F06173">
        <w:rPr>
          <w:rFonts w:ascii="Times New Roman" w:hAnsi="Times New Roman" w:cs="Times New Roman"/>
        </w:rPr>
        <w:t>в нашем понимании</w:t>
      </w:r>
      <w:r w:rsidRPr="00F06173">
        <w:rPr>
          <w:rFonts w:ascii="Times New Roman" w:hAnsi="Times New Roman" w:cs="Times New Roman"/>
        </w:rPr>
        <w:t>)</w:t>
      </w:r>
      <w:r w:rsidR="00572A82" w:rsidRPr="00F06173">
        <w:rPr>
          <w:rFonts w:ascii="Times New Roman" w:hAnsi="Times New Roman" w:cs="Times New Roman"/>
        </w:rPr>
        <w:t xml:space="preserve"> квалификация -компетенция Cash and Valuables in Transit Operative within the Private Security Industry –</w:t>
      </w:r>
      <w:r w:rsidRPr="00F06173">
        <w:rPr>
          <w:rFonts w:ascii="Times New Roman" w:hAnsi="Times New Roman" w:cs="Times New Roman"/>
          <w:lang w:val="ru-RU"/>
        </w:rPr>
        <w:t xml:space="preserve"> </w:t>
      </w:r>
      <w:r w:rsidR="00572A82" w:rsidRPr="00F06173">
        <w:rPr>
          <w:rFonts w:ascii="Times New Roman" w:hAnsi="Times New Roman" w:cs="Times New Roman"/>
          <w:lang w:val="ru-RU"/>
        </w:rPr>
        <w:t xml:space="preserve">это название охватывает именно то, что мы пока не называем «охранник перевозчик наличности и ценностей». Уровень компетенции – 2. </w:t>
      </w:r>
    </w:p>
    <w:p w14:paraId="1DFCAD15" w14:textId="4BCC0532" w:rsidR="00AC5FFF" w:rsidRPr="00F06173" w:rsidRDefault="00AC5FFF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Для телохранителей предусмотрена квалификация </w:t>
      </w:r>
      <w:r w:rsidRPr="00F06173">
        <w:rPr>
          <w:rFonts w:ascii="Times New Roman" w:hAnsi="Times New Roman" w:cs="Times New Roman"/>
        </w:rPr>
        <w:t xml:space="preserve">Close Protection Operative within Private Security Industry – </w:t>
      </w:r>
      <w:r w:rsidRPr="00F06173">
        <w:rPr>
          <w:rFonts w:ascii="Times New Roman" w:hAnsi="Times New Roman" w:cs="Times New Roman"/>
          <w:lang w:val="ru-RU"/>
        </w:rPr>
        <w:t xml:space="preserve">то есть работник по личной защите. Уровень компетенции – 3.  </w:t>
      </w:r>
    </w:p>
    <w:p w14:paraId="734A22E0" w14:textId="706083CE" w:rsidR="00AC5FFF" w:rsidRPr="00F06173" w:rsidRDefault="00AC5FFF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Для охранников на допуске </w:t>
      </w:r>
      <w:r w:rsidR="00D044D0" w:rsidRPr="00F06173">
        <w:rPr>
          <w:rFonts w:ascii="Times New Roman" w:hAnsi="Times New Roman" w:cs="Times New Roman"/>
          <w:lang w:val="ru-RU"/>
        </w:rPr>
        <w:t>предусмотрена квалификация</w:t>
      </w:r>
      <w:r w:rsidRPr="00F06173">
        <w:rPr>
          <w:rFonts w:ascii="Times New Roman" w:hAnsi="Times New Roman" w:cs="Times New Roman"/>
          <w:lang w:val="ru-RU"/>
        </w:rPr>
        <w:t xml:space="preserve"> </w:t>
      </w:r>
      <w:r w:rsidRPr="00F06173">
        <w:rPr>
          <w:rFonts w:ascii="Times New Roman" w:hAnsi="Times New Roman" w:cs="Times New Roman"/>
        </w:rPr>
        <w:t xml:space="preserve">Door Supervisor within the Private Security Industry </w:t>
      </w:r>
      <w:r w:rsidRPr="00F06173">
        <w:rPr>
          <w:rFonts w:ascii="Times New Roman" w:hAnsi="Times New Roman" w:cs="Times New Roman"/>
          <w:lang w:val="ru-RU"/>
        </w:rPr>
        <w:t>Уровень компетенции – 2.</w:t>
      </w:r>
      <w:r w:rsidR="00614265" w:rsidRPr="00F06173">
        <w:rPr>
          <w:rFonts w:ascii="Times New Roman" w:hAnsi="Times New Roman" w:cs="Times New Roman"/>
          <w:lang w:val="ru-RU"/>
        </w:rPr>
        <w:t xml:space="preserve"> При эт</w:t>
      </w:r>
      <w:r w:rsidR="00D044D0" w:rsidRPr="00F06173">
        <w:rPr>
          <w:rFonts w:ascii="Times New Roman" w:hAnsi="Times New Roman" w:cs="Times New Roman"/>
          <w:lang w:val="ru-RU"/>
        </w:rPr>
        <w:t>о</w:t>
      </w:r>
      <w:r w:rsidR="00614265" w:rsidRPr="00F06173">
        <w:rPr>
          <w:rFonts w:ascii="Times New Roman" w:hAnsi="Times New Roman" w:cs="Times New Roman"/>
          <w:lang w:val="ru-RU"/>
        </w:rPr>
        <w:t>м,</w:t>
      </w:r>
      <w:r w:rsidR="00D044D0" w:rsidRPr="00F06173">
        <w:rPr>
          <w:rFonts w:ascii="Times New Roman" w:hAnsi="Times New Roman" w:cs="Times New Roman"/>
          <w:lang w:val="ru-RU"/>
        </w:rPr>
        <w:t xml:space="preserve"> в Шотландии почему-то данный уровень является  - </w:t>
      </w:r>
      <w:r w:rsidR="00614265" w:rsidRPr="00F06173">
        <w:rPr>
          <w:rFonts w:ascii="Times New Roman" w:hAnsi="Times New Roman" w:cs="Times New Roman"/>
          <w:lang w:val="ru-RU"/>
        </w:rPr>
        <w:t xml:space="preserve">уровнем </w:t>
      </w:r>
      <w:r w:rsidR="00D044D0" w:rsidRPr="00F06173">
        <w:rPr>
          <w:rFonts w:ascii="Times New Roman" w:hAnsi="Times New Roman" w:cs="Times New Roman"/>
          <w:lang w:val="ru-RU"/>
        </w:rPr>
        <w:t>6.</w:t>
      </w:r>
    </w:p>
    <w:p w14:paraId="41AD6122" w14:textId="7F15AD6D" w:rsidR="00614265" w:rsidRPr="00F06173" w:rsidRDefault="00614265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Оператор систем наблюдения (в местах публичного присутствия) – </w:t>
      </w:r>
      <w:r w:rsidRPr="00F06173">
        <w:rPr>
          <w:rFonts w:ascii="Times New Roman" w:hAnsi="Times New Roman" w:cs="Times New Roman"/>
        </w:rPr>
        <w:t>CCTV Operator (Public Space Survelliance)</w:t>
      </w:r>
      <w:r w:rsidRPr="00F06173">
        <w:rPr>
          <w:rFonts w:ascii="Times New Roman" w:hAnsi="Times New Roman" w:cs="Times New Roman"/>
          <w:lang w:val="ru-RU"/>
        </w:rPr>
        <w:t xml:space="preserve"> </w:t>
      </w:r>
      <w:r w:rsidRPr="00F06173">
        <w:rPr>
          <w:rFonts w:ascii="Times New Roman" w:hAnsi="Times New Roman" w:cs="Times New Roman"/>
        </w:rPr>
        <w:t xml:space="preserve">within the Private Security Industry. </w:t>
      </w:r>
      <w:r w:rsidRPr="00F06173">
        <w:rPr>
          <w:rFonts w:ascii="Times New Roman" w:hAnsi="Times New Roman" w:cs="Times New Roman"/>
          <w:lang w:val="ru-RU"/>
        </w:rPr>
        <w:t>Уровень компетенции – 2. В Шотландии  уровень 6.</w:t>
      </w:r>
    </w:p>
    <w:p w14:paraId="1E466457" w14:textId="77777777" w:rsidR="00614265" w:rsidRPr="00F06173" w:rsidRDefault="00614265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 xml:space="preserve">Охранник – </w:t>
      </w:r>
      <w:r w:rsidRPr="00F06173">
        <w:rPr>
          <w:rFonts w:ascii="Times New Roman" w:hAnsi="Times New Roman" w:cs="Times New Roman"/>
        </w:rPr>
        <w:t xml:space="preserve">Security Officer within the Private Security Industry </w:t>
      </w:r>
      <w:r w:rsidRPr="00F06173">
        <w:rPr>
          <w:rFonts w:ascii="Times New Roman" w:hAnsi="Times New Roman" w:cs="Times New Roman"/>
          <w:lang w:val="ru-RU"/>
        </w:rPr>
        <w:t>Уровень компетенции – 2. В Шотландии  уровень 6.</w:t>
      </w:r>
    </w:p>
    <w:p w14:paraId="0D842AC9" w14:textId="1DA9C3E5" w:rsidR="00614265" w:rsidRPr="00F06173" w:rsidRDefault="00F06173" w:rsidP="00F0617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F06173">
        <w:rPr>
          <w:rFonts w:ascii="Times New Roman" w:hAnsi="Times New Roman" w:cs="Times New Roman"/>
          <w:lang w:val="ru-RU"/>
        </w:rPr>
        <w:t>Охранник</w:t>
      </w:r>
      <w:r w:rsidR="00614265" w:rsidRPr="00F06173">
        <w:rPr>
          <w:rFonts w:ascii="Times New Roman" w:hAnsi="Times New Roman" w:cs="Times New Roman"/>
          <w:lang w:val="ru-RU"/>
        </w:rPr>
        <w:t xml:space="preserve">–водитель – </w:t>
      </w:r>
      <w:r w:rsidR="00614265" w:rsidRPr="00F06173">
        <w:rPr>
          <w:rFonts w:ascii="Times New Roman" w:hAnsi="Times New Roman" w:cs="Times New Roman"/>
        </w:rPr>
        <w:t xml:space="preserve">Vehicle Immobiliser within the Private Security Industry </w:t>
      </w:r>
      <w:r w:rsidR="00614265" w:rsidRPr="00F06173">
        <w:rPr>
          <w:rFonts w:ascii="Times New Roman" w:hAnsi="Times New Roman" w:cs="Times New Roman"/>
          <w:lang w:val="ru-RU"/>
        </w:rPr>
        <w:t>Уровень компетенции – 2.</w:t>
      </w:r>
    </w:p>
    <w:p w14:paraId="1995AE6C" w14:textId="77777777" w:rsidR="00614265" w:rsidRDefault="00614265" w:rsidP="00F06173">
      <w:pPr>
        <w:jc w:val="both"/>
        <w:rPr>
          <w:rFonts w:ascii="Times New Roman" w:hAnsi="Times New Roman" w:cs="Times New Roman"/>
        </w:rPr>
      </w:pPr>
    </w:p>
    <w:p w14:paraId="2CA37AB5" w14:textId="7BA78794" w:rsidR="00B8440D" w:rsidRPr="00B8440D" w:rsidRDefault="00B8440D" w:rsidP="00F0617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ru-RU"/>
        </w:rPr>
        <w:t>Коллеги используют такой термин как «</w:t>
      </w:r>
      <w:r w:rsidRPr="00B8440D">
        <w:rPr>
          <w:rFonts w:ascii="Times New Roman" w:eastAsia="Times New Roman" w:hAnsi="Times New Roman" w:cs="Times New Roman"/>
          <w:color w:val="333333"/>
        </w:rPr>
        <w:t>manned guarding activities</w:t>
      </w:r>
      <w:r>
        <w:rPr>
          <w:rFonts w:ascii="Times New Roman" w:eastAsia="Times New Roman" w:hAnsi="Times New Roman" w:cs="Times New Roman"/>
          <w:color w:val="333333"/>
        </w:rPr>
        <w:t xml:space="preserve">” что можно понять как укомплектованная или требуемая охранная деятельность, для которой квалификация не предусмотрена.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Не лишне указать на то, что в данной системе охранники не вооружены огнестрельным оружием, однако имеют право применять “спецсредства” и физическую силу.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F035586" w14:textId="5DF4C507" w:rsidR="00AC5FFF" w:rsidRPr="00572A82" w:rsidRDefault="00AC5FFF" w:rsidP="00572A82">
      <w:pPr>
        <w:jc w:val="both"/>
        <w:rPr>
          <w:rFonts w:ascii="Times New Roman" w:hAnsi="Times New Roman" w:cs="Times New Roman"/>
          <w:lang w:val="ru-RU"/>
        </w:rPr>
      </w:pPr>
    </w:p>
    <w:p w14:paraId="2BD93A6B" w14:textId="44D4C78D" w:rsidR="00C7347F" w:rsidRPr="00686C36" w:rsidRDefault="00FA3111" w:rsidP="00E747B6">
      <w:pPr>
        <w:jc w:val="both"/>
        <w:rPr>
          <w:rFonts w:ascii="Times New Roman" w:hAnsi="Times New Roman" w:cs="Times New Roman"/>
          <w:lang w:val="ru-RU"/>
        </w:rPr>
      </w:pPr>
      <w:r w:rsidRPr="00686C36">
        <w:rPr>
          <w:rFonts w:ascii="Times New Roman" w:hAnsi="Times New Roman" w:cs="Times New Roman"/>
          <w:lang w:val="ru-RU"/>
        </w:rPr>
        <w:t xml:space="preserve">        </w:t>
      </w:r>
      <w:r w:rsidR="00AC5FFF" w:rsidRPr="00686C36">
        <w:rPr>
          <w:rFonts w:ascii="Times New Roman" w:hAnsi="Times New Roman" w:cs="Times New Roman"/>
          <w:lang w:val="ru-RU"/>
        </w:rPr>
        <w:t>То есть сосикатель</w:t>
      </w:r>
      <w:r w:rsidR="00F06173" w:rsidRPr="00686C36">
        <w:rPr>
          <w:rFonts w:ascii="Times New Roman" w:hAnsi="Times New Roman" w:cs="Times New Roman"/>
          <w:lang w:val="ru-RU"/>
        </w:rPr>
        <w:t xml:space="preserve"> квалификации</w:t>
      </w:r>
      <w:r w:rsidR="00AC5FFF" w:rsidRPr="00686C36">
        <w:rPr>
          <w:rFonts w:ascii="Times New Roman" w:hAnsi="Times New Roman" w:cs="Times New Roman"/>
          <w:lang w:val="ru-RU"/>
        </w:rPr>
        <w:t xml:space="preserve"> должен пройти платный курс с условными экзаменами и он получает </w:t>
      </w:r>
      <w:r w:rsidR="00D044D0" w:rsidRPr="00686C36">
        <w:rPr>
          <w:rFonts w:ascii="Times New Roman" w:hAnsi="Times New Roman" w:cs="Times New Roman"/>
          <w:lang w:val="ru-RU"/>
        </w:rPr>
        <w:t>реально в качестве награды (</w:t>
      </w:r>
      <w:r w:rsidR="00D044D0" w:rsidRPr="00686C36">
        <w:rPr>
          <w:rFonts w:ascii="Times New Roman" w:hAnsi="Times New Roman" w:cs="Times New Roman"/>
        </w:rPr>
        <w:t xml:space="preserve">Award for…) </w:t>
      </w:r>
      <w:r w:rsidR="00AC5FFF" w:rsidRPr="00686C36">
        <w:rPr>
          <w:rFonts w:ascii="Times New Roman" w:hAnsi="Times New Roman" w:cs="Times New Roman"/>
          <w:lang w:val="ru-RU"/>
        </w:rPr>
        <w:t xml:space="preserve">сертификат </w:t>
      </w:r>
      <w:r w:rsidR="00AC5FFF" w:rsidRPr="00686C36">
        <w:rPr>
          <w:rFonts w:ascii="Times New Roman" w:hAnsi="Times New Roman" w:cs="Times New Roman"/>
        </w:rPr>
        <w:t xml:space="preserve">ISA </w:t>
      </w:r>
      <w:r w:rsidR="00AC5FFF" w:rsidRPr="00686C36">
        <w:rPr>
          <w:rFonts w:ascii="Times New Roman" w:hAnsi="Times New Roman" w:cs="Times New Roman"/>
          <w:lang w:val="ru-RU"/>
        </w:rPr>
        <w:t xml:space="preserve">как лицензию на данную деятельность. В отличие от России </w:t>
      </w:r>
      <w:r w:rsidR="00D044D0" w:rsidRPr="00686C36">
        <w:rPr>
          <w:rFonts w:ascii="Times New Roman" w:hAnsi="Times New Roman" w:cs="Times New Roman"/>
          <w:lang w:val="ru-RU"/>
        </w:rPr>
        <w:t>–</w:t>
      </w:r>
      <w:r w:rsidR="00AC5FFF" w:rsidRPr="00686C36">
        <w:rPr>
          <w:rFonts w:ascii="Times New Roman" w:hAnsi="Times New Roman" w:cs="Times New Roman"/>
          <w:lang w:val="ru-RU"/>
        </w:rPr>
        <w:t xml:space="preserve"> </w:t>
      </w:r>
      <w:r w:rsidR="00D044D0" w:rsidRPr="00686C36">
        <w:rPr>
          <w:rFonts w:ascii="Times New Roman" w:hAnsi="Times New Roman" w:cs="Times New Roman"/>
          <w:lang w:val="ru-RU"/>
        </w:rPr>
        <w:t xml:space="preserve">это </w:t>
      </w:r>
      <w:r w:rsidR="00AC5FFF" w:rsidRPr="00686C36">
        <w:rPr>
          <w:rFonts w:ascii="Times New Roman" w:hAnsi="Times New Roman" w:cs="Times New Roman"/>
          <w:lang w:val="ru-RU"/>
        </w:rPr>
        <w:t>примитивно</w:t>
      </w:r>
      <w:r w:rsidR="00614265" w:rsidRPr="00686C36">
        <w:rPr>
          <w:rFonts w:ascii="Times New Roman" w:hAnsi="Times New Roman" w:cs="Times New Roman"/>
          <w:lang w:val="ru-RU"/>
        </w:rPr>
        <w:t xml:space="preserve"> и не поддается логическому осмыслению</w:t>
      </w:r>
      <w:r w:rsidR="00AC5FFF" w:rsidRPr="00686C36">
        <w:rPr>
          <w:rFonts w:ascii="Times New Roman" w:hAnsi="Times New Roman" w:cs="Times New Roman"/>
          <w:lang w:val="ru-RU"/>
        </w:rPr>
        <w:t xml:space="preserve">. </w:t>
      </w:r>
      <w:r w:rsidR="00F06173" w:rsidRPr="00686C36">
        <w:rPr>
          <w:rFonts w:ascii="Times New Roman" w:hAnsi="Times New Roman" w:cs="Times New Roman"/>
          <w:lang w:val="ru-RU"/>
        </w:rPr>
        <w:t>Однако общие мысли о том, что компетенция по уровню квалификации телохранителя и охранника различается  присутствуют, что отражается в проекте ПС «Телохранитель».</w:t>
      </w:r>
    </w:p>
    <w:p w14:paraId="4C30A0CF" w14:textId="61E261F4" w:rsidR="00E747B6" w:rsidRPr="00686C36" w:rsidRDefault="00FA3111" w:rsidP="00E747B6">
      <w:pPr>
        <w:jc w:val="both"/>
        <w:rPr>
          <w:rFonts w:ascii="Times New Roman" w:hAnsi="Times New Roman" w:cs="Times New Roman"/>
        </w:rPr>
      </w:pPr>
      <w:r w:rsidRPr="00686C36">
        <w:rPr>
          <w:rStyle w:val="s3"/>
          <w:rFonts w:ascii="Times New Roman" w:hAnsi="Times New Roman" w:cs="Times New Roman"/>
          <w:iCs/>
          <w:color w:val="000000"/>
        </w:rPr>
        <w:t xml:space="preserve">         </w:t>
      </w:r>
      <w:proofErr w:type="gramStart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>Подводя итог анализа зарубежной практики в профильной области можно с уверенностью сказать, что интеграция мировой системы стандартов именно в области личной охраны будет строиться именно на российской модели.</w:t>
      </w:r>
      <w:proofErr w:type="gramEnd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 xml:space="preserve"> </w:t>
      </w:r>
      <w:proofErr w:type="gramStart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>После принятия проекта стандарта в России это событие вызовет особый интерес у зарубежных специалистов, но такая модель профессиональных отношений слишком сложна для восприятия зарубежными коллегами.</w:t>
      </w:r>
      <w:proofErr w:type="gramEnd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 xml:space="preserve"> </w:t>
      </w:r>
      <w:proofErr w:type="gramStart"/>
      <w:r w:rsidR="00E747B6" w:rsidRPr="00686C36">
        <w:rPr>
          <w:rStyle w:val="s3"/>
          <w:rFonts w:ascii="Times New Roman" w:hAnsi="Times New Roman" w:cs="Times New Roman"/>
          <w:iCs/>
          <w:color w:val="000000"/>
        </w:rPr>
        <w:t>В свою очередь, интегрироваться же отечественным специалистам в области обеспечения личной безопасности «в никуда» просто не имеет никакого смысла.</w:t>
      </w:r>
      <w:proofErr w:type="gramEnd"/>
    </w:p>
    <w:p w14:paraId="6233D851" w14:textId="77777777" w:rsidR="00357FA2" w:rsidRPr="00BF62AB" w:rsidRDefault="00357FA2" w:rsidP="00BF62AB">
      <w:pPr>
        <w:jc w:val="both"/>
        <w:rPr>
          <w:rFonts w:ascii="Times New Roman" w:hAnsi="Times New Roman" w:cs="Times New Roman"/>
        </w:rPr>
      </w:pPr>
    </w:p>
    <w:p w14:paraId="244E03C9" w14:textId="77777777" w:rsidR="00BF62AB" w:rsidRPr="00BF62AB" w:rsidRDefault="00BF62AB" w:rsidP="00995CAD">
      <w:pPr>
        <w:rPr>
          <w:rFonts w:ascii="Times New Roman" w:hAnsi="Times New Roman" w:cs="Times New Roman"/>
        </w:rPr>
      </w:pPr>
    </w:p>
    <w:p w14:paraId="3EC13D6F" w14:textId="18300B01" w:rsidR="000B7F69" w:rsidRPr="004B4866" w:rsidRDefault="000B7F69" w:rsidP="00995CAD">
      <w:pPr>
        <w:rPr>
          <w:rFonts w:ascii="Times New Roman" w:hAnsi="Times New Roman" w:cs="Times New Roman"/>
          <w:b/>
        </w:rPr>
      </w:pPr>
      <w:r w:rsidRPr="004B4866">
        <w:rPr>
          <w:rFonts w:ascii="Times New Roman" w:hAnsi="Times New Roman" w:cs="Times New Roman"/>
          <w:b/>
        </w:rPr>
        <w:t>1.4 Описание обобщенных трудовых функций</w:t>
      </w:r>
      <w:r w:rsidR="004B4866">
        <w:rPr>
          <w:rFonts w:ascii="Times New Roman" w:hAnsi="Times New Roman" w:cs="Times New Roman"/>
          <w:b/>
        </w:rPr>
        <w:t xml:space="preserve"> (ОТФ)</w:t>
      </w:r>
      <w:r w:rsidRPr="004B4866">
        <w:rPr>
          <w:rFonts w:ascii="Times New Roman" w:hAnsi="Times New Roman" w:cs="Times New Roman"/>
          <w:b/>
        </w:rPr>
        <w:t>, входящих в вид профессиональной деятельности и обоснование их отнесения к конкретным уровням квалификации</w:t>
      </w:r>
    </w:p>
    <w:p w14:paraId="68E519DC" w14:textId="77777777" w:rsidR="000B7F69" w:rsidRPr="004B4866" w:rsidRDefault="000B7F69" w:rsidP="000B7F69">
      <w:pPr>
        <w:jc w:val="center"/>
        <w:rPr>
          <w:rFonts w:ascii="Times New Roman" w:hAnsi="Times New Roman" w:cs="Times New Roman"/>
        </w:rPr>
      </w:pPr>
    </w:p>
    <w:p w14:paraId="25BA0216" w14:textId="616A599D" w:rsidR="009A0DF3" w:rsidRPr="00686C36" w:rsidRDefault="009A0DF3" w:rsidP="009A0DF3">
      <w:pPr>
        <w:jc w:val="both"/>
        <w:rPr>
          <w:rFonts w:ascii="Times New Roman" w:hAnsi="Times New Roman" w:cs="Times New Roman"/>
        </w:rPr>
      </w:pPr>
      <w:proofErr w:type="gramStart"/>
      <w:r w:rsidRPr="00686C36">
        <w:rPr>
          <w:rFonts w:ascii="Times New Roman" w:hAnsi="Times New Roman" w:cs="Times New Roman"/>
        </w:rPr>
        <w:t>ОТФ сформированы в соответствии с требованиями Приказа Минтруда России от 12.04.2013 N 148н "Об утверждении уровней квалификации в целях разработки проектов профессиональных стандартов".</w:t>
      </w:r>
      <w:proofErr w:type="gramEnd"/>
      <w:r w:rsidRPr="00686C36">
        <w:rPr>
          <w:rFonts w:ascii="Times New Roman" w:hAnsi="Times New Roman" w:cs="Times New Roman"/>
        </w:rPr>
        <w:t xml:space="preserve"> </w:t>
      </w:r>
    </w:p>
    <w:p w14:paraId="381DED6E" w14:textId="77777777" w:rsidR="000B7F69" w:rsidRPr="00686C36" w:rsidRDefault="000B7F69" w:rsidP="004B4866">
      <w:pPr>
        <w:jc w:val="both"/>
        <w:rPr>
          <w:rFonts w:ascii="Times New Roman" w:hAnsi="Times New Roman" w:cs="Times New Roman"/>
          <w:lang w:val="ru-RU"/>
        </w:rPr>
      </w:pPr>
    </w:p>
    <w:p w14:paraId="70CF154B" w14:textId="0E978B3F" w:rsidR="004B4866" w:rsidRPr="00686C36" w:rsidRDefault="00DF5D31" w:rsidP="004B4866">
      <w:pPr>
        <w:jc w:val="both"/>
        <w:rPr>
          <w:rFonts w:ascii="Times New Roman" w:hAnsi="Times New Roman" w:cs="Times New Roman"/>
        </w:rPr>
      </w:pPr>
      <w:r w:rsidRPr="00686C36">
        <w:rPr>
          <w:rFonts w:ascii="Times New Roman" w:hAnsi="Times New Roman" w:cs="Times New Roman"/>
        </w:rPr>
        <w:t>“</w:t>
      </w:r>
      <w:r w:rsidR="004B4866" w:rsidRPr="00686C36">
        <w:rPr>
          <w:rFonts w:ascii="Times New Roman" w:hAnsi="Times New Roman" w:cs="Times New Roman"/>
        </w:rPr>
        <w:t>Защита охраняемого объекта</w:t>
      </w:r>
      <w:r w:rsidRPr="00686C36">
        <w:rPr>
          <w:rFonts w:ascii="Times New Roman" w:hAnsi="Times New Roman" w:cs="Times New Roman"/>
        </w:rPr>
        <w:t xml:space="preserve"> при его перевозке”</w:t>
      </w:r>
    </w:p>
    <w:p w14:paraId="5806EC83" w14:textId="77777777" w:rsidR="004B4866" w:rsidRPr="00686C36" w:rsidRDefault="004B4866" w:rsidP="004B4866">
      <w:pPr>
        <w:jc w:val="both"/>
        <w:rPr>
          <w:rFonts w:ascii="Times New Roman" w:hAnsi="Times New Roman" w:cs="Times New Roman"/>
        </w:rPr>
      </w:pPr>
    </w:p>
    <w:p w14:paraId="3F97AC7D" w14:textId="66C5A037" w:rsidR="009D6F01" w:rsidRPr="00686C36" w:rsidRDefault="00DF5D31" w:rsidP="004B4866">
      <w:pPr>
        <w:jc w:val="both"/>
        <w:rPr>
          <w:rFonts w:ascii="Times New Roman" w:hAnsi="Times New Roman" w:cs="Times New Roman"/>
        </w:rPr>
      </w:pPr>
      <w:r w:rsidRPr="00686C36">
        <w:rPr>
          <w:rFonts w:ascii="Times New Roman" w:hAnsi="Times New Roman" w:cs="Times New Roman"/>
          <w:b/>
        </w:rPr>
        <w:t xml:space="preserve">          </w:t>
      </w:r>
      <w:r w:rsidR="009D6F01" w:rsidRPr="00686C36">
        <w:rPr>
          <w:rFonts w:ascii="Times New Roman" w:hAnsi="Times New Roman" w:cs="Times New Roman"/>
        </w:rPr>
        <w:t>Данная ТФ была убрана из текста проекта ПС по требованию членов рабочей группы</w:t>
      </w:r>
      <w:r w:rsidRPr="00686C36">
        <w:rPr>
          <w:rFonts w:ascii="Times New Roman" w:hAnsi="Times New Roman" w:cs="Times New Roman"/>
        </w:rPr>
        <w:t xml:space="preserve"> “первого созыва”</w:t>
      </w:r>
      <w:r w:rsidR="009D6F01" w:rsidRPr="00686C36">
        <w:rPr>
          <w:rFonts w:ascii="Times New Roman" w:hAnsi="Times New Roman" w:cs="Times New Roman"/>
        </w:rPr>
        <w:t xml:space="preserve">, так как концепция проекта ПС “Инкассатор” как “контейнера” для иных ВПД “Охранник-перевозчик” и “Фельдъегерь” коллегиально не была принята. </w:t>
      </w:r>
      <w:proofErr w:type="gramStart"/>
      <w:r w:rsidR="009D6F01" w:rsidRPr="00686C36">
        <w:rPr>
          <w:rFonts w:ascii="Times New Roman" w:hAnsi="Times New Roman" w:cs="Times New Roman"/>
        </w:rPr>
        <w:t>Однако, ответственный разработчик считает необходимым отразить данный пункт в Пояснительнйо записке для перспективного использования</w:t>
      </w:r>
      <w:r w:rsidRPr="00686C36">
        <w:rPr>
          <w:rFonts w:ascii="Times New Roman" w:hAnsi="Times New Roman" w:cs="Times New Roman"/>
        </w:rPr>
        <w:t xml:space="preserve"> или актуализации данного ПС</w:t>
      </w:r>
      <w:r w:rsidR="009D6F01" w:rsidRPr="00686C36">
        <w:rPr>
          <w:rFonts w:ascii="Times New Roman" w:hAnsi="Times New Roman" w:cs="Times New Roman"/>
        </w:rPr>
        <w:t>.</w:t>
      </w:r>
      <w:proofErr w:type="gramEnd"/>
      <w:r w:rsidR="009D6F01" w:rsidRPr="00686C36">
        <w:rPr>
          <w:rFonts w:ascii="Times New Roman" w:hAnsi="Times New Roman" w:cs="Times New Roman"/>
        </w:rPr>
        <w:t xml:space="preserve"> </w:t>
      </w:r>
    </w:p>
    <w:p w14:paraId="0488F7E2" w14:textId="77777777" w:rsidR="009D6F01" w:rsidRPr="00686C36" w:rsidRDefault="009D6F01" w:rsidP="004B4866">
      <w:pPr>
        <w:jc w:val="both"/>
        <w:rPr>
          <w:rFonts w:ascii="Times New Roman" w:hAnsi="Times New Roman" w:cs="Times New Roman"/>
        </w:rPr>
      </w:pPr>
    </w:p>
    <w:p w14:paraId="39369F07" w14:textId="6D17606A" w:rsidR="00440A38" w:rsidRPr="00686C36" w:rsidRDefault="004B4866" w:rsidP="004B4866">
      <w:pPr>
        <w:jc w:val="both"/>
        <w:rPr>
          <w:rFonts w:ascii="Times New Roman" w:hAnsi="Times New Roman" w:cs="Times New Roman"/>
        </w:rPr>
      </w:pPr>
      <w:proofErr w:type="gramStart"/>
      <w:r w:rsidRPr="00686C36">
        <w:rPr>
          <w:rFonts w:ascii="Times New Roman" w:hAnsi="Times New Roman" w:cs="Times New Roman"/>
        </w:rPr>
        <w:t>ОТФ “Защита охраняемого объекта</w:t>
      </w:r>
      <w:r w:rsidR="00DF5D31" w:rsidRPr="00686C36">
        <w:rPr>
          <w:rFonts w:ascii="Times New Roman" w:hAnsi="Times New Roman" w:cs="Times New Roman"/>
        </w:rPr>
        <w:t xml:space="preserve"> при его перевозке</w:t>
      </w:r>
      <w:r w:rsidRPr="00686C36">
        <w:rPr>
          <w:rFonts w:ascii="Times New Roman" w:hAnsi="Times New Roman" w:cs="Times New Roman"/>
        </w:rPr>
        <w:t xml:space="preserve">” объединяет </w:t>
      </w:r>
      <w:r w:rsidR="00DF5D31" w:rsidRPr="00686C36">
        <w:rPr>
          <w:rFonts w:ascii="Times New Roman" w:hAnsi="Times New Roman" w:cs="Times New Roman"/>
        </w:rPr>
        <w:t>ТФ</w:t>
      </w:r>
      <w:r w:rsidRPr="00686C36">
        <w:rPr>
          <w:rFonts w:ascii="Times New Roman" w:hAnsi="Times New Roman" w:cs="Times New Roman"/>
        </w:rPr>
        <w:t xml:space="preserve">, необходимые для выполнения </w:t>
      </w:r>
      <w:r w:rsidR="00B31303" w:rsidRPr="00686C36">
        <w:rPr>
          <w:rFonts w:ascii="Times New Roman" w:hAnsi="Times New Roman" w:cs="Times New Roman"/>
        </w:rPr>
        <w:t>общих постовых задач по вооруженной защите любого охраняемого объекта</w:t>
      </w:r>
      <w:r w:rsidR="00DF5D31" w:rsidRPr="00686C36">
        <w:rPr>
          <w:rFonts w:ascii="Times New Roman" w:hAnsi="Times New Roman" w:cs="Times New Roman"/>
        </w:rPr>
        <w:t xml:space="preserve"> при его перевозке</w:t>
      </w:r>
      <w:r w:rsidR="00B31303" w:rsidRPr="00686C36">
        <w:rPr>
          <w:rFonts w:ascii="Times New Roman" w:hAnsi="Times New Roman" w:cs="Times New Roman"/>
        </w:rPr>
        <w:t xml:space="preserve"> на участке поста.</w:t>
      </w:r>
      <w:proofErr w:type="gramEnd"/>
      <w:r w:rsidR="00B31303" w:rsidRPr="00686C36">
        <w:rPr>
          <w:rFonts w:ascii="Times New Roman" w:hAnsi="Times New Roman" w:cs="Times New Roman"/>
        </w:rPr>
        <w:t xml:space="preserve"> </w:t>
      </w:r>
      <w:proofErr w:type="gramStart"/>
      <w:r w:rsidR="00B31303" w:rsidRPr="00686C36">
        <w:rPr>
          <w:rFonts w:ascii="Times New Roman" w:hAnsi="Times New Roman" w:cs="Times New Roman"/>
        </w:rPr>
        <w:t xml:space="preserve">К таким охраняемым объектам можно отнести </w:t>
      </w:r>
      <w:r w:rsidR="001244E8" w:rsidRPr="00686C36">
        <w:rPr>
          <w:rFonts w:ascii="Times New Roman" w:hAnsi="Times New Roman" w:cs="Times New Roman"/>
        </w:rPr>
        <w:t xml:space="preserve">практически </w:t>
      </w:r>
      <w:r w:rsidR="00DF5D31" w:rsidRPr="00686C36">
        <w:rPr>
          <w:rFonts w:ascii="Times New Roman" w:hAnsi="Times New Roman" w:cs="Times New Roman"/>
        </w:rPr>
        <w:t>весь спектр транспортабельных (перевозимых отдельной единицой транспортного средства) ТМЦ</w:t>
      </w:r>
      <w:r w:rsidR="00B31303" w:rsidRPr="00686C36">
        <w:rPr>
          <w:rFonts w:ascii="Times New Roman" w:hAnsi="Times New Roman" w:cs="Times New Roman"/>
        </w:rPr>
        <w:t>, в том числе и сами транспортные средства, которые в зависимости от ситуации и требований к процессу преревозки сами могут являться охраняемыми объектами.</w:t>
      </w:r>
      <w:proofErr w:type="gramEnd"/>
      <w:r w:rsidR="00B31303" w:rsidRPr="00686C36">
        <w:rPr>
          <w:rFonts w:ascii="Times New Roman" w:hAnsi="Times New Roman" w:cs="Times New Roman"/>
        </w:rPr>
        <w:t xml:space="preserve"> </w:t>
      </w:r>
      <w:r w:rsidR="00DF5D31" w:rsidRPr="00686C36">
        <w:rPr>
          <w:rFonts w:ascii="Times New Roman" w:hAnsi="Times New Roman" w:cs="Times New Roman"/>
        </w:rPr>
        <w:t>Данная ОТФ</w:t>
      </w:r>
      <w:r w:rsidR="00440A38" w:rsidRPr="00686C36">
        <w:rPr>
          <w:rFonts w:ascii="Times New Roman" w:hAnsi="Times New Roman" w:cs="Times New Roman"/>
        </w:rPr>
        <w:t xml:space="preserve"> </w:t>
      </w:r>
      <w:r w:rsidR="000260FF" w:rsidRPr="00686C36">
        <w:rPr>
          <w:rFonts w:ascii="Times New Roman" w:hAnsi="Times New Roman" w:cs="Times New Roman"/>
        </w:rPr>
        <w:t xml:space="preserve">соответствует </w:t>
      </w:r>
      <w:proofErr w:type="gramStart"/>
      <w:r w:rsidR="000260FF" w:rsidRPr="00686C36">
        <w:rPr>
          <w:rFonts w:ascii="Times New Roman" w:hAnsi="Times New Roman" w:cs="Times New Roman"/>
        </w:rPr>
        <w:t xml:space="preserve">3 </w:t>
      </w:r>
      <w:r w:rsidR="00440A38" w:rsidRPr="00686C36">
        <w:rPr>
          <w:rFonts w:ascii="Times New Roman" w:hAnsi="Times New Roman" w:cs="Times New Roman"/>
        </w:rPr>
        <w:t>уровню</w:t>
      </w:r>
      <w:proofErr w:type="gramEnd"/>
      <w:r w:rsidR="00440A38" w:rsidRPr="00686C36">
        <w:rPr>
          <w:rFonts w:ascii="Times New Roman" w:hAnsi="Times New Roman" w:cs="Times New Roman"/>
        </w:rPr>
        <w:t xml:space="preserve"> квалификации</w:t>
      </w:r>
      <w:r w:rsidR="001244E8" w:rsidRPr="00686C36">
        <w:rPr>
          <w:rFonts w:ascii="Times New Roman" w:hAnsi="Times New Roman" w:cs="Times New Roman"/>
        </w:rPr>
        <w:t xml:space="preserve"> так как данная деятельность осуществляется под руководством и требует проявления самостоятельности при решении типовых (постовых) задач, </w:t>
      </w:r>
      <w:r w:rsidR="00DF5D31" w:rsidRPr="00686C36">
        <w:rPr>
          <w:rFonts w:ascii="Times New Roman" w:hAnsi="Times New Roman" w:cs="Times New Roman"/>
        </w:rPr>
        <w:t>при этом требуя</w:t>
      </w:r>
      <w:r w:rsidR="001244E8" w:rsidRPr="00686C36">
        <w:rPr>
          <w:rFonts w:ascii="Times New Roman" w:hAnsi="Times New Roman" w:cs="Times New Roman"/>
        </w:rPr>
        <w:t xml:space="preserve"> примене</w:t>
      </w:r>
      <w:r w:rsidR="00DF5D31" w:rsidRPr="00686C36">
        <w:rPr>
          <w:rFonts w:ascii="Times New Roman" w:hAnsi="Times New Roman" w:cs="Times New Roman"/>
        </w:rPr>
        <w:t xml:space="preserve">ния специальных знаний и умений, что соответствует квалификации “охранник”(см. ПС “Охранник”) </w:t>
      </w:r>
      <w:r w:rsidR="001244E8" w:rsidRPr="00686C36">
        <w:rPr>
          <w:rFonts w:ascii="Times New Roman" w:hAnsi="Times New Roman" w:cs="Times New Roman"/>
        </w:rPr>
        <w:t xml:space="preserve">  </w:t>
      </w:r>
    </w:p>
    <w:p w14:paraId="1AE1A8A3" w14:textId="77777777" w:rsidR="004B4866" w:rsidRPr="004B4866" w:rsidRDefault="004B4866" w:rsidP="004B4866">
      <w:pPr>
        <w:jc w:val="both"/>
        <w:rPr>
          <w:rFonts w:ascii="Times New Roman" w:hAnsi="Times New Roman" w:cs="Times New Roman"/>
        </w:rPr>
      </w:pPr>
    </w:p>
    <w:p w14:paraId="71659B25" w14:textId="5CC506AB" w:rsidR="004B4866" w:rsidRPr="00A60335" w:rsidRDefault="00DF5D31" w:rsidP="004B4866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1.4.1</w:t>
      </w:r>
      <w:r w:rsidR="004B4866" w:rsidRPr="00A60335">
        <w:rPr>
          <w:rFonts w:ascii="Times New Roman" w:hAnsi="Times New Roman" w:cs="Times New Roman"/>
          <w:b/>
        </w:rPr>
        <w:t xml:space="preserve"> Защита инкассируемого объекта на посту рабочей</w:t>
      </w:r>
      <w:r w:rsidR="009D6F01">
        <w:rPr>
          <w:rFonts w:ascii="Times New Roman" w:hAnsi="Times New Roman" w:cs="Times New Roman"/>
          <w:b/>
        </w:rPr>
        <w:t xml:space="preserve"> бригады </w:t>
      </w:r>
    </w:p>
    <w:p w14:paraId="3EA3A380" w14:textId="77777777" w:rsidR="00A60335" w:rsidRDefault="00A60335" w:rsidP="004B4866">
      <w:pPr>
        <w:suppressAutoHyphens/>
        <w:jc w:val="both"/>
        <w:rPr>
          <w:rFonts w:ascii="Times New Roman" w:hAnsi="Times New Roman" w:cs="Times New Roman"/>
        </w:rPr>
      </w:pPr>
    </w:p>
    <w:p w14:paraId="26C438AD" w14:textId="2130A10E" w:rsidR="00A60335" w:rsidRDefault="00A60335" w:rsidP="004B4866">
      <w:pPr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ОТФ “</w:t>
      </w:r>
      <w:r w:rsidRPr="004B4866">
        <w:rPr>
          <w:rFonts w:ascii="Times New Roman" w:hAnsi="Times New Roman" w:cs="Times New Roman"/>
        </w:rPr>
        <w:t xml:space="preserve">Защита инкассируемого объекта на посту рабочей </w:t>
      </w:r>
      <w:r w:rsidR="009D6F01">
        <w:rPr>
          <w:rFonts w:ascii="Times New Roman" w:hAnsi="Times New Roman" w:cs="Times New Roman"/>
        </w:rPr>
        <w:t>бригады</w:t>
      </w:r>
      <w:r>
        <w:rPr>
          <w:rFonts w:ascii="Times New Roman" w:hAnsi="Times New Roman" w:cs="Times New Roman"/>
        </w:rPr>
        <w:t>” выделяет конкретный объект охраны – инкассируемый объект, который имеет свои видовые признаки.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 как сам процесс инкассации – это кассовая операция, то к работникам, ее выполняющим предъявляются повышенные, в отличие от охранника требования, которые определены руководящими докумен</w:t>
      </w:r>
      <w:r w:rsidR="009D6F01">
        <w:rPr>
          <w:rFonts w:ascii="Times New Roman" w:hAnsi="Times New Roman" w:cs="Times New Roman"/>
        </w:rPr>
        <w:t xml:space="preserve">тами исключительно Банка России, которые работник должен знать </w:t>
      </w:r>
      <w:r w:rsidR="00686C36">
        <w:rPr>
          <w:rFonts w:ascii="Times New Roman" w:hAnsi="Times New Roman" w:cs="Times New Roman"/>
        </w:rPr>
        <w:t xml:space="preserve">и уметь выполнять </w:t>
      </w:r>
      <w:r w:rsidR="009D6F01">
        <w:rPr>
          <w:rFonts w:ascii="Times New Roman" w:hAnsi="Times New Roman" w:cs="Times New Roman"/>
        </w:rPr>
        <w:t>заступая на пост.</w:t>
      </w:r>
      <w:proofErr w:type="gramEnd"/>
      <w:r w:rsidR="009D6F01">
        <w:rPr>
          <w:rFonts w:ascii="Times New Roman" w:hAnsi="Times New Roman" w:cs="Times New Roman"/>
        </w:rPr>
        <w:t xml:space="preserve"> </w:t>
      </w:r>
    </w:p>
    <w:p w14:paraId="2E1D8133" w14:textId="1726E750" w:rsidR="006D4949" w:rsidRPr="002544B1" w:rsidRDefault="006D4949" w:rsidP="002544B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 xml:space="preserve">П.7.1 главы 7 Положения № 630 устанавливает, что </w:t>
      </w:r>
      <w:r w:rsidRPr="006D4949">
        <w:rPr>
          <w:rFonts w:ascii="Times New Roman" w:hAnsi="Times New Roman"/>
          <w:i/>
        </w:rPr>
        <w:t>“</w:t>
      </w:r>
      <w:r w:rsidRPr="006D4949">
        <w:rPr>
          <w:rFonts w:ascii="Times New Roman" w:hAnsi="Times New Roman" w:cs="Times New Roman"/>
          <w:i/>
        </w:rPr>
        <w:t>перевозка наличных денег, инкассация наличных денег осуществляются инкассаторскими работниками, численность которых определяется руководителем инкассации в зависимости от объема работы и сложности выполнения указанных операций.</w:t>
      </w:r>
      <w:bookmarkStart w:id="0" w:name="dst100268"/>
      <w:bookmarkEnd w:id="0"/>
      <w:r w:rsidRPr="006D4949">
        <w:rPr>
          <w:rFonts w:ascii="Times New Roman" w:hAnsi="Times New Roman" w:cs="Times New Roman"/>
          <w:i/>
        </w:rPr>
        <w:t xml:space="preserve"> </w:t>
      </w:r>
      <w:proofErr w:type="gramStart"/>
      <w:r w:rsidRPr="006D4949">
        <w:rPr>
          <w:rFonts w:ascii="Times New Roman" w:hAnsi="Times New Roman" w:cs="Times New Roman"/>
          <w:i/>
        </w:rPr>
        <w:t>Перевозку наличных денег допускается осуществлять одним или несколькими кассовыми работниками”.</w:t>
      </w:r>
      <w:proofErr w:type="gramEnd"/>
      <w:r w:rsidR="002544B1">
        <w:rPr>
          <w:rFonts w:ascii="Times New Roman" w:hAnsi="Times New Roman" w:cs="Times New Roman"/>
        </w:rPr>
        <w:t xml:space="preserve"> </w:t>
      </w:r>
      <w:proofErr w:type="gramStart"/>
      <w:r w:rsidR="00752FBF">
        <w:rPr>
          <w:rFonts w:ascii="Times New Roman" w:hAnsi="Times New Roman"/>
        </w:rPr>
        <w:t xml:space="preserve">Основным документом для выполнения ТФ инкассатора являются </w:t>
      </w:r>
      <w:r w:rsidR="00752FBF">
        <w:rPr>
          <w:rFonts w:ascii="Times New Roman" w:hAnsi="Times New Roman" w:cs="Times New Roman"/>
        </w:rPr>
        <w:t>Методические</w:t>
      </w:r>
      <w:r w:rsidR="003149BE" w:rsidRPr="003149BE">
        <w:rPr>
          <w:rFonts w:ascii="Times New Roman" w:hAnsi="Times New Roman" w:cs="Times New Roman"/>
        </w:rPr>
        <w:t xml:space="preserve"> рекомендациям Банка России</w:t>
      </w:r>
      <w:r w:rsidR="008C2F7D" w:rsidRPr="003149BE">
        <w:rPr>
          <w:rFonts w:ascii="Times New Roman" w:hAnsi="Times New Roman" w:cs="Times New Roman"/>
        </w:rPr>
        <w:t xml:space="preserve"> </w:t>
      </w:r>
      <w:r w:rsidR="003149BE" w:rsidRPr="003149BE">
        <w:rPr>
          <w:rFonts w:ascii="Times New Roman" w:hAnsi="Times New Roman" w:cs="Times New Roman"/>
        </w:rPr>
        <w:t>от 10.11.2015 года № 33-МР</w:t>
      </w:r>
      <w:r w:rsidR="00314671">
        <w:rPr>
          <w:rFonts w:ascii="Times New Roman" w:hAnsi="Times New Roman" w:cs="Times New Roman"/>
        </w:rPr>
        <w:t xml:space="preserve"> (далее-Рекомендации № 33)</w:t>
      </w:r>
      <w:r w:rsidR="003149BE" w:rsidRPr="003149BE">
        <w:rPr>
          <w:rFonts w:ascii="Times New Roman" w:hAnsi="Times New Roman" w:cs="Times New Roman"/>
        </w:rPr>
        <w:t xml:space="preserve"> "По проведению мероприятий, направленных на безопасность перевозки, инкассации наличных денег"</w:t>
      </w:r>
      <w:r w:rsidR="00752FBF">
        <w:rPr>
          <w:rFonts w:ascii="Times New Roman" w:hAnsi="Times New Roman" w:cs="Times New Roman"/>
        </w:rPr>
        <w:t xml:space="preserve"> </w:t>
      </w:r>
      <w:r w:rsidR="008C2F7D">
        <w:rPr>
          <w:rFonts w:ascii="Times New Roman" w:hAnsi="Times New Roman" w:cs="Times New Roman"/>
        </w:rPr>
        <w:t>инкассация проводится инкассаторскими бригадами в количестве не менее трех человек.</w:t>
      </w:r>
      <w:proofErr w:type="gramEnd"/>
      <w:r w:rsidR="008C2F7D">
        <w:rPr>
          <w:rFonts w:ascii="Times New Roman" w:hAnsi="Times New Roman" w:cs="Times New Roman"/>
        </w:rPr>
        <w:t xml:space="preserve"> </w:t>
      </w:r>
      <w:proofErr w:type="gramStart"/>
      <w:r w:rsidR="00752FBF">
        <w:rPr>
          <w:rFonts w:ascii="Times New Roman" w:hAnsi="Times New Roman" w:cs="Times New Roman"/>
        </w:rPr>
        <w:t>Таким образом</w:t>
      </w:r>
      <w:r w:rsidR="002544B1">
        <w:rPr>
          <w:rFonts w:ascii="Times New Roman" w:hAnsi="Times New Roman" w:cs="Times New Roman"/>
        </w:rPr>
        <w:t xml:space="preserve">, данная </w:t>
      </w:r>
      <w:r w:rsidR="002544B1" w:rsidRPr="00FE7A54">
        <w:rPr>
          <w:rFonts w:ascii="Times New Roman" w:hAnsi="Times New Roman" w:cs="Times New Roman"/>
          <w:b/>
        </w:rPr>
        <w:t>квалификация</w:t>
      </w:r>
      <w:r w:rsidR="00FE7A54" w:rsidRPr="00FE7A54">
        <w:rPr>
          <w:rFonts w:ascii="Times New Roman" w:hAnsi="Times New Roman" w:cs="Times New Roman"/>
          <w:b/>
        </w:rPr>
        <w:t xml:space="preserve"> “Инкассатор”</w:t>
      </w:r>
      <w:r w:rsidR="002544B1">
        <w:rPr>
          <w:rFonts w:ascii="Times New Roman" w:hAnsi="Times New Roman" w:cs="Times New Roman"/>
        </w:rPr>
        <w:t xml:space="preserve"> является базовой для данного ПС и может быть использована раблотодателем в самом широком спектре задач.</w:t>
      </w:r>
      <w:proofErr w:type="gramEnd"/>
    </w:p>
    <w:p w14:paraId="51453E85" w14:textId="18381445" w:rsidR="00440A38" w:rsidRPr="004B4866" w:rsidRDefault="00440A38" w:rsidP="00440A3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Полномочия и ответственность </w:t>
      </w:r>
      <w:r w:rsidR="001244E8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="00686C36">
        <w:rPr>
          <w:rFonts w:ascii="Times New Roman" w:hAnsi="Times New Roman" w:cs="Times New Roman"/>
        </w:rPr>
        <w:t xml:space="preserve">к </w:t>
      </w:r>
      <w:r w:rsidR="00FE7A54">
        <w:rPr>
          <w:rFonts w:ascii="Times New Roman" w:hAnsi="Times New Roman" w:cs="Times New Roman"/>
        </w:rPr>
        <w:t xml:space="preserve">4-му </w:t>
      </w:r>
      <w:r>
        <w:rPr>
          <w:rFonts w:ascii="Times New Roman" w:hAnsi="Times New Roman" w:cs="Times New Roman"/>
        </w:rPr>
        <w:t>уровню квалификации</w:t>
      </w:r>
      <w:r w:rsidR="001244E8">
        <w:rPr>
          <w:rFonts w:ascii="Times New Roman" w:hAnsi="Times New Roman" w:cs="Times New Roman"/>
        </w:rPr>
        <w:t xml:space="preserve"> так как от работника требуется умение планировать собственную деятельность исходя из обособленных спецификой его трудовых действий поставленных задач.</w:t>
      </w:r>
      <w:proofErr w:type="gramEnd"/>
      <w:r w:rsidR="00686C36">
        <w:rPr>
          <w:rFonts w:ascii="Times New Roman" w:hAnsi="Times New Roman" w:cs="Times New Roman"/>
        </w:rPr>
        <w:t xml:space="preserve"> </w:t>
      </w:r>
      <w:proofErr w:type="gramStart"/>
      <w:r w:rsidR="00686C36">
        <w:rPr>
          <w:rFonts w:ascii="Times New Roman" w:hAnsi="Times New Roman" w:cs="Times New Roman"/>
        </w:rPr>
        <w:t>При этом, программы обучения и проверка знаний инкассатором обязанностей кассового работника</w:t>
      </w:r>
      <w:r w:rsidR="008C2F7D">
        <w:rPr>
          <w:rFonts w:ascii="Times New Roman" w:hAnsi="Times New Roman" w:cs="Times New Roman"/>
        </w:rPr>
        <w:t xml:space="preserve"> данным стандартом не предусматриваются.</w:t>
      </w:r>
      <w:proofErr w:type="gramEnd"/>
      <w:r w:rsidR="008C2F7D">
        <w:rPr>
          <w:rFonts w:ascii="Times New Roman" w:hAnsi="Times New Roman" w:cs="Times New Roman"/>
        </w:rPr>
        <w:t xml:space="preserve"> </w:t>
      </w:r>
    </w:p>
    <w:p w14:paraId="37A51EED" w14:textId="77777777" w:rsidR="00A60335" w:rsidRPr="004B4866" w:rsidRDefault="00A60335" w:rsidP="004B4866">
      <w:pPr>
        <w:suppressAutoHyphens/>
        <w:jc w:val="both"/>
        <w:rPr>
          <w:rFonts w:ascii="Times New Roman" w:hAnsi="Times New Roman" w:cs="Times New Roman"/>
        </w:rPr>
      </w:pPr>
    </w:p>
    <w:p w14:paraId="40B045FE" w14:textId="05A68524" w:rsidR="004B4866" w:rsidRPr="00A60335" w:rsidRDefault="008C2F7D" w:rsidP="004B48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1.4.2</w:t>
      </w:r>
      <w:r w:rsidR="004B4866" w:rsidRPr="00A60335">
        <w:rPr>
          <w:rFonts w:ascii="Times New Roman" w:hAnsi="Times New Roman" w:cs="Times New Roman"/>
          <w:b/>
          <w:lang w:val="ru-RU"/>
        </w:rPr>
        <w:t xml:space="preserve"> </w:t>
      </w:r>
      <w:r w:rsidR="004B4866" w:rsidRPr="00A60335">
        <w:rPr>
          <w:rFonts w:ascii="Times New Roman" w:hAnsi="Times New Roman" w:cs="Times New Roman"/>
          <w:b/>
        </w:rPr>
        <w:t xml:space="preserve">Защита </w:t>
      </w:r>
      <w:r w:rsidR="009D6F01">
        <w:rPr>
          <w:rFonts w:ascii="Times New Roman" w:hAnsi="Times New Roman" w:cs="Times New Roman"/>
          <w:b/>
        </w:rPr>
        <w:t>инкассируемого объекта</w:t>
      </w:r>
      <w:r w:rsidR="004B4866" w:rsidRPr="00A60335">
        <w:rPr>
          <w:rFonts w:ascii="Times New Roman" w:hAnsi="Times New Roman" w:cs="Times New Roman"/>
          <w:b/>
        </w:rPr>
        <w:t xml:space="preserve"> при его перевозке на транспортном средстве</w:t>
      </w:r>
    </w:p>
    <w:p w14:paraId="559F5D88" w14:textId="77777777" w:rsidR="00A60335" w:rsidRDefault="00A60335" w:rsidP="004B4866">
      <w:pPr>
        <w:jc w:val="both"/>
        <w:rPr>
          <w:rFonts w:ascii="Times New Roman" w:hAnsi="Times New Roman" w:cs="Times New Roman"/>
        </w:rPr>
      </w:pPr>
    </w:p>
    <w:p w14:paraId="5DD41DA5" w14:textId="4633B4CE" w:rsidR="00A60335" w:rsidRDefault="00A60335" w:rsidP="004B486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ОТФ “</w:t>
      </w:r>
      <w:r w:rsidRPr="004B4866">
        <w:rPr>
          <w:rFonts w:ascii="Times New Roman" w:hAnsi="Times New Roman" w:cs="Times New Roman"/>
        </w:rPr>
        <w:t>Защита охраняемого груза при его перевозке на транспортном средстве</w:t>
      </w:r>
      <w:r>
        <w:rPr>
          <w:rFonts w:ascii="Times New Roman" w:hAnsi="Times New Roman" w:cs="Times New Roman"/>
        </w:rPr>
        <w:t xml:space="preserve">” </w:t>
      </w:r>
      <w:r w:rsidR="004768B9">
        <w:rPr>
          <w:rFonts w:ascii="Times New Roman" w:hAnsi="Times New Roman" w:cs="Times New Roman"/>
        </w:rPr>
        <w:t>является специализированной квалификацией</w:t>
      </w:r>
      <w:r>
        <w:rPr>
          <w:rFonts w:ascii="Times New Roman" w:hAnsi="Times New Roman" w:cs="Times New Roman"/>
        </w:rPr>
        <w:t xml:space="preserve"> для водителей (</w:t>
      </w:r>
      <w:r w:rsidR="009D6F01">
        <w:rPr>
          <w:rFonts w:ascii="Times New Roman" w:hAnsi="Times New Roman" w:cs="Times New Roman"/>
        </w:rPr>
        <w:t xml:space="preserve">дистанционных </w:t>
      </w:r>
      <w:r>
        <w:rPr>
          <w:rFonts w:ascii="Times New Roman" w:hAnsi="Times New Roman" w:cs="Times New Roman"/>
        </w:rPr>
        <w:t>операторов) транспортных средств, производящих перевозку как охраняемых, так и инкассируемых грузов</w:t>
      </w:r>
      <w:r w:rsidR="004634CA">
        <w:rPr>
          <w:rFonts w:ascii="Times New Roman" w:hAnsi="Times New Roman" w:cs="Times New Roman"/>
        </w:rPr>
        <w:t xml:space="preserve"> в том числе и на бронированном транспорте</w:t>
      </w:r>
      <w:r w:rsidR="002544B1">
        <w:rPr>
          <w:rFonts w:ascii="Times New Roman" w:hAnsi="Times New Roman" w:cs="Times New Roman"/>
        </w:rPr>
        <w:t xml:space="preserve"> со спецсигналом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1244E8">
        <w:rPr>
          <w:rFonts w:ascii="Times New Roman" w:hAnsi="Times New Roman" w:cs="Times New Roman"/>
        </w:rPr>
        <w:t>В данном случае квалификация не распространяется на пилотов воздушных судов, машинистов подвижного сотава, капитанов речных и морских судов.</w:t>
      </w:r>
      <w:proofErr w:type="gramEnd"/>
      <w:r w:rsidR="00390233">
        <w:rPr>
          <w:rFonts w:ascii="Times New Roman" w:hAnsi="Times New Roman" w:cs="Times New Roman"/>
        </w:rPr>
        <w:t xml:space="preserve"> </w:t>
      </w:r>
      <w:proofErr w:type="gramStart"/>
      <w:r w:rsidR="00390233">
        <w:rPr>
          <w:rFonts w:ascii="Times New Roman" w:hAnsi="Times New Roman" w:cs="Times New Roman"/>
        </w:rPr>
        <w:t>Под операторами транспортных средств подразумеваются работники чья трудовая функция будет связана с дистанционным управлением транспортного средства.</w:t>
      </w:r>
      <w:proofErr w:type="gramEnd"/>
      <w:r w:rsidR="00390233">
        <w:rPr>
          <w:rFonts w:ascii="Times New Roman" w:hAnsi="Times New Roman" w:cs="Times New Roman"/>
        </w:rPr>
        <w:t xml:space="preserve"> </w:t>
      </w:r>
    </w:p>
    <w:p w14:paraId="0B1C72EB" w14:textId="5241E2E6" w:rsidR="00A60335" w:rsidRDefault="00FE7A54" w:rsidP="004B486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Квалификация </w:t>
      </w:r>
      <w:r w:rsidRPr="00FE7A54">
        <w:rPr>
          <w:rFonts w:ascii="Times New Roman" w:hAnsi="Times New Roman" w:cs="Times New Roman"/>
          <w:b/>
        </w:rPr>
        <w:t>“Инкассатор-водитель”</w:t>
      </w:r>
      <w:r>
        <w:rPr>
          <w:rFonts w:ascii="Times New Roman" w:hAnsi="Times New Roman" w:cs="Times New Roman"/>
        </w:rPr>
        <w:t xml:space="preserve"> присваивается только при наличии квалификационного удостоверения инкассатора после прохождения соискателем специального курса контраварийной подготовки.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CB9C328" w14:textId="77736B81" w:rsidR="00440A38" w:rsidRPr="004B4866" w:rsidRDefault="00440A38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Полномочия и </w:t>
      </w:r>
      <w:r w:rsidR="00FE7A54">
        <w:rPr>
          <w:rFonts w:ascii="Times New Roman" w:hAnsi="Times New Roman" w:cs="Times New Roman"/>
        </w:rPr>
        <w:t xml:space="preserve">ответственность соответствует 4-му </w:t>
      </w:r>
      <w:r>
        <w:rPr>
          <w:rFonts w:ascii="Times New Roman" w:hAnsi="Times New Roman" w:cs="Times New Roman"/>
        </w:rPr>
        <w:t>уровню квалификации</w:t>
      </w:r>
      <w:r w:rsidR="001244E8">
        <w:rPr>
          <w:rFonts w:ascii="Times New Roman" w:hAnsi="Times New Roman" w:cs="Times New Roman"/>
        </w:rPr>
        <w:t xml:space="preserve">, так как умение управления транспортным средством с охраняемым грузом </w:t>
      </w:r>
      <w:r w:rsidR="00350E92">
        <w:rPr>
          <w:rFonts w:ascii="Times New Roman" w:hAnsi="Times New Roman" w:cs="Times New Roman"/>
        </w:rPr>
        <w:t xml:space="preserve">и вооруженными работниками </w:t>
      </w:r>
      <w:r w:rsidR="001244E8">
        <w:rPr>
          <w:rFonts w:ascii="Times New Roman" w:hAnsi="Times New Roman" w:cs="Times New Roman"/>
        </w:rPr>
        <w:t>на борту предъявляет целый ряд специфичных требований</w:t>
      </w:r>
      <w:r w:rsidR="00350E92">
        <w:rPr>
          <w:rFonts w:ascii="Times New Roman" w:hAnsi="Times New Roman" w:cs="Times New Roman"/>
        </w:rPr>
        <w:t xml:space="preserve"> такими как</w:t>
      </w:r>
      <w:r w:rsidR="002544B1">
        <w:rPr>
          <w:rFonts w:ascii="Times New Roman" w:hAnsi="Times New Roman" w:cs="Times New Roman"/>
        </w:rPr>
        <w:t xml:space="preserve"> </w:t>
      </w:r>
      <w:r w:rsidR="001244E8">
        <w:rPr>
          <w:rFonts w:ascii="Times New Roman" w:hAnsi="Times New Roman" w:cs="Times New Roman"/>
        </w:rPr>
        <w:t>например</w:t>
      </w:r>
      <w:r w:rsidR="002544B1">
        <w:rPr>
          <w:rFonts w:ascii="Times New Roman" w:hAnsi="Times New Roman" w:cs="Times New Roman"/>
        </w:rPr>
        <w:t>,</w:t>
      </w:r>
      <w:r w:rsidR="001244E8">
        <w:rPr>
          <w:rFonts w:ascii="Times New Roman" w:hAnsi="Times New Roman" w:cs="Times New Roman"/>
        </w:rPr>
        <w:t xml:space="preserve"> навыки вождения бронированного автомобил</w:t>
      </w:r>
      <w:r w:rsidR="009C0BFC">
        <w:rPr>
          <w:rFonts w:ascii="Times New Roman" w:hAnsi="Times New Roman" w:cs="Times New Roman"/>
        </w:rPr>
        <w:t>я или автомобиля со спец</w:t>
      </w:r>
      <w:r w:rsidR="001244E8">
        <w:rPr>
          <w:rFonts w:ascii="Times New Roman" w:hAnsi="Times New Roman" w:cs="Times New Roman"/>
        </w:rPr>
        <w:t xml:space="preserve">сигналом. </w:t>
      </w:r>
    </w:p>
    <w:p w14:paraId="669DBF1E" w14:textId="77777777" w:rsidR="00440A38" w:rsidRPr="004B4866" w:rsidRDefault="00440A38" w:rsidP="004B4866">
      <w:pPr>
        <w:jc w:val="both"/>
        <w:rPr>
          <w:rFonts w:ascii="Times New Roman" w:hAnsi="Times New Roman" w:cs="Times New Roman"/>
        </w:rPr>
      </w:pPr>
    </w:p>
    <w:p w14:paraId="02E68FAB" w14:textId="05814EF8" w:rsidR="004B4866" w:rsidRPr="004768B9" w:rsidRDefault="00422497" w:rsidP="004768B9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1.4.3</w:t>
      </w:r>
      <w:r w:rsidR="004B4866" w:rsidRPr="004768B9">
        <w:rPr>
          <w:rFonts w:ascii="Times New Roman" w:hAnsi="Times New Roman" w:cs="Times New Roman"/>
          <w:b/>
        </w:rPr>
        <w:t xml:space="preserve"> Руководство рабочей </w:t>
      </w:r>
      <w:r w:rsidR="009D6F01">
        <w:rPr>
          <w:rFonts w:ascii="Times New Roman" w:hAnsi="Times New Roman" w:cs="Times New Roman"/>
          <w:b/>
        </w:rPr>
        <w:t>бригадой</w:t>
      </w:r>
      <w:r w:rsidR="004B4866" w:rsidRPr="004768B9">
        <w:rPr>
          <w:rFonts w:ascii="Times New Roman" w:hAnsi="Times New Roman" w:cs="Times New Roman"/>
          <w:b/>
        </w:rPr>
        <w:t xml:space="preserve"> п</w:t>
      </w:r>
      <w:r w:rsidR="004768B9" w:rsidRPr="004768B9">
        <w:rPr>
          <w:rFonts w:ascii="Times New Roman" w:hAnsi="Times New Roman" w:cs="Times New Roman"/>
          <w:b/>
        </w:rPr>
        <w:t xml:space="preserve">о охране инкассируемого объекта </w:t>
      </w:r>
    </w:p>
    <w:p w14:paraId="672F0D30" w14:textId="77777777" w:rsidR="004634CA" w:rsidRDefault="004634CA" w:rsidP="004B4866">
      <w:pPr>
        <w:jc w:val="both"/>
        <w:rPr>
          <w:rFonts w:ascii="Times New Roman" w:hAnsi="Times New Roman" w:cs="Times New Roman"/>
        </w:rPr>
      </w:pPr>
    </w:p>
    <w:p w14:paraId="511CFE8D" w14:textId="4DC3DA4C" w:rsidR="004768B9" w:rsidRDefault="004768B9" w:rsidP="004768B9">
      <w:pPr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Данная ОТФ “</w:t>
      </w:r>
      <w:r w:rsidRPr="004B4866">
        <w:rPr>
          <w:rFonts w:ascii="Times New Roman" w:hAnsi="Times New Roman" w:cs="Times New Roman"/>
        </w:rPr>
        <w:t>Руководство рабочей сменой п</w:t>
      </w:r>
      <w:r w:rsidR="009D6F01">
        <w:rPr>
          <w:rFonts w:ascii="Times New Roman" w:hAnsi="Times New Roman" w:cs="Times New Roman"/>
        </w:rPr>
        <w:t>о охране инкассируемого объекта</w:t>
      </w:r>
      <w:r>
        <w:rPr>
          <w:rFonts w:ascii="Times New Roman" w:hAnsi="Times New Roman" w:cs="Times New Roman"/>
        </w:rPr>
        <w:t>” объединяет трудовые руководящие функции в пределах рабочей</w:t>
      </w:r>
      <w:r w:rsidR="009D6F01">
        <w:rPr>
          <w:rFonts w:ascii="Times New Roman" w:hAnsi="Times New Roman" w:cs="Times New Roman"/>
        </w:rPr>
        <w:t xml:space="preserve"> (непосредственно выполняющей свою задачу)</w:t>
      </w:r>
      <w:r>
        <w:rPr>
          <w:rFonts w:ascii="Times New Roman" w:hAnsi="Times New Roman" w:cs="Times New Roman"/>
        </w:rPr>
        <w:t xml:space="preserve"> </w:t>
      </w:r>
      <w:r w:rsidR="00FE7A54">
        <w:rPr>
          <w:rFonts w:ascii="Times New Roman" w:hAnsi="Times New Roman" w:cs="Times New Roman"/>
        </w:rPr>
        <w:t xml:space="preserve">инкассаторской </w:t>
      </w:r>
      <w:r w:rsidR="009D6F01">
        <w:rPr>
          <w:rFonts w:ascii="Times New Roman" w:hAnsi="Times New Roman" w:cs="Times New Roman"/>
        </w:rPr>
        <w:t>бригады</w:t>
      </w:r>
      <w:r w:rsidR="00FE7A54">
        <w:rPr>
          <w:rFonts w:ascii="Times New Roman" w:hAnsi="Times New Roman" w:cs="Times New Roman"/>
        </w:rPr>
        <w:t>.</w:t>
      </w:r>
      <w:proofErr w:type="gramEnd"/>
      <w:r w:rsidR="00FE7A54">
        <w:rPr>
          <w:rFonts w:ascii="Times New Roman" w:hAnsi="Times New Roman" w:cs="Times New Roman"/>
        </w:rPr>
        <w:t xml:space="preserve"> </w:t>
      </w:r>
      <w:proofErr w:type="gramStart"/>
      <w:r w:rsidR="00661E13">
        <w:rPr>
          <w:rFonts w:ascii="Times New Roman" w:hAnsi="Times New Roman" w:cs="Times New Roman"/>
        </w:rPr>
        <w:t xml:space="preserve">Минимальное количество работников (охранников) в рабочей </w:t>
      </w:r>
      <w:r w:rsidR="009D6F01">
        <w:rPr>
          <w:rFonts w:ascii="Times New Roman" w:hAnsi="Times New Roman" w:cs="Times New Roman"/>
        </w:rPr>
        <w:t>бригаде</w:t>
      </w:r>
      <w:r w:rsidR="00661E13">
        <w:rPr>
          <w:rFonts w:ascii="Times New Roman" w:hAnsi="Times New Roman" w:cs="Times New Roman"/>
        </w:rPr>
        <w:t xml:space="preserve"> – 2 человека.</w:t>
      </w:r>
      <w:proofErr w:type="gramEnd"/>
      <w:r w:rsidR="00661E13">
        <w:rPr>
          <w:rFonts w:ascii="Times New Roman" w:hAnsi="Times New Roman" w:cs="Times New Roman"/>
        </w:rPr>
        <w:t xml:space="preserve"> </w:t>
      </w:r>
    </w:p>
    <w:p w14:paraId="3AEDBE20" w14:textId="104C1457" w:rsidR="00FE7A54" w:rsidRDefault="009D6F01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Полномочия и ответственность работника </w:t>
      </w:r>
      <w:r w:rsidR="00FE7A54">
        <w:rPr>
          <w:rFonts w:ascii="Times New Roman" w:hAnsi="Times New Roman" w:cs="Times New Roman"/>
        </w:rPr>
        <w:t xml:space="preserve">по квалификации “Старший инкассатор” </w:t>
      </w:r>
      <w:r w:rsidR="00440A38">
        <w:rPr>
          <w:rFonts w:ascii="Times New Roman" w:hAnsi="Times New Roman" w:cs="Times New Roman"/>
        </w:rPr>
        <w:t>соответствует 5</w:t>
      </w:r>
      <w:r w:rsidR="00FE7A54">
        <w:rPr>
          <w:rFonts w:ascii="Times New Roman" w:hAnsi="Times New Roman" w:cs="Times New Roman"/>
        </w:rPr>
        <w:t>-му</w:t>
      </w:r>
      <w:r w:rsidR="00440A38">
        <w:rPr>
          <w:rFonts w:ascii="Times New Roman" w:hAnsi="Times New Roman" w:cs="Times New Roman"/>
        </w:rPr>
        <w:t xml:space="preserve"> уровню квалификации</w:t>
      </w:r>
      <w:r w:rsidR="002720B1">
        <w:rPr>
          <w:rFonts w:ascii="Times New Roman" w:hAnsi="Times New Roman" w:cs="Times New Roman"/>
        </w:rPr>
        <w:t xml:space="preserve">, который предусматривает участие в управлении решением поставленных задач в рамках подразделения. </w:t>
      </w:r>
      <w:proofErr w:type="gramStart"/>
      <w:r w:rsidR="002720B1">
        <w:rPr>
          <w:rFonts w:ascii="Times New Roman" w:hAnsi="Times New Roman" w:cs="Times New Roman"/>
        </w:rPr>
        <w:t>В данном случае, рабочая смена инкассаторов на маршруте движения или пешем сопровождении инкассируемого (переносимого или перемещаемого) объекта приравнивается к подразделению</w:t>
      </w:r>
      <w:r w:rsidR="00FE7A54">
        <w:rPr>
          <w:rFonts w:ascii="Times New Roman" w:hAnsi="Times New Roman" w:cs="Times New Roman"/>
        </w:rPr>
        <w:t xml:space="preserve"> (смене, экипажу, наряду и т.п.)</w:t>
      </w:r>
      <w:r w:rsidR="002720B1">
        <w:rPr>
          <w:rFonts w:ascii="Times New Roman" w:hAnsi="Times New Roman" w:cs="Times New Roman"/>
        </w:rPr>
        <w:t>.</w:t>
      </w:r>
      <w:proofErr w:type="gramEnd"/>
      <w:r w:rsidR="002720B1">
        <w:rPr>
          <w:rFonts w:ascii="Times New Roman" w:hAnsi="Times New Roman" w:cs="Times New Roman"/>
        </w:rPr>
        <w:t xml:space="preserve"> </w:t>
      </w:r>
    </w:p>
    <w:p w14:paraId="7CAF8BA9" w14:textId="6FD32516" w:rsidR="00440A38" w:rsidRPr="004B4866" w:rsidRDefault="00FE7A54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661E13">
        <w:rPr>
          <w:rFonts w:ascii="Times New Roman" w:hAnsi="Times New Roman" w:cs="Times New Roman"/>
        </w:rPr>
        <w:t xml:space="preserve">Штат данного подразделения не является предметом стандартизации и определяется внутренними документами </w:t>
      </w:r>
      <w:r>
        <w:rPr>
          <w:rFonts w:ascii="Times New Roman" w:hAnsi="Times New Roman" w:cs="Times New Roman"/>
        </w:rPr>
        <w:t>работодателя</w:t>
      </w:r>
      <w:r w:rsidR="00661E13">
        <w:rPr>
          <w:rFonts w:ascii="Times New Roman" w:hAnsi="Times New Roman" w:cs="Times New Roman"/>
        </w:rPr>
        <w:t>.</w:t>
      </w:r>
      <w:proofErr w:type="gramEnd"/>
      <w:r w:rsidR="00661E13">
        <w:rPr>
          <w:rFonts w:ascii="Times New Roman" w:hAnsi="Times New Roman" w:cs="Times New Roman"/>
        </w:rPr>
        <w:t xml:space="preserve"> </w:t>
      </w:r>
      <w:r w:rsidR="002720B1">
        <w:rPr>
          <w:rFonts w:ascii="Times New Roman" w:hAnsi="Times New Roman" w:cs="Times New Roman"/>
        </w:rPr>
        <w:t>В данную категорию также входят и работники, чья трудовая функция предусматривает выполнение обязанностей дежурного</w:t>
      </w:r>
      <w:r>
        <w:rPr>
          <w:rFonts w:ascii="Times New Roman" w:hAnsi="Times New Roman" w:cs="Times New Roman"/>
        </w:rPr>
        <w:t xml:space="preserve"> инкассаторского работника</w:t>
      </w:r>
      <w:r w:rsidR="002720B1">
        <w:rPr>
          <w:rFonts w:ascii="Times New Roman" w:hAnsi="Times New Roman" w:cs="Times New Roman"/>
        </w:rPr>
        <w:t xml:space="preserve"> по подразделению</w:t>
      </w:r>
      <w:r w:rsidR="00AD08EB">
        <w:rPr>
          <w:rFonts w:ascii="Times New Roman" w:hAnsi="Times New Roman" w:cs="Times New Roman"/>
        </w:rPr>
        <w:t xml:space="preserve"> с руководящими функциями</w:t>
      </w:r>
      <w:r w:rsidR="002720B1">
        <w:rPr>
          <w:rFonts w:ascii="Times New Roman" w:hAnsi="Times New Roman" w:cs="Times New Roman"/>
        </w:rPr>
        <w:t xml:space="preserve">, </w:t>
      </w:r>
      <w:r w:rsidR="00250E47">
        <w:rPr>
          <w:rFonts w:ascii="Times New Roman" w:hAnsi="Times New Roman" w:cs="Times New Roman"/>
        </w:rPr>
        <w:t>(</w:t>
      </w:r>
      <w:r w:rsidR="002720B1">
        <w:rPr>
          <w:rFonts w:ascii="Times New Roman" w:hAnsi="Times New Roman" w:cs="Times New Roman"/>
        </w:rPr>
        <w:t xml:space="preserve">оператора </w:t>
      </w:r>
      <w:r w:rsidR="00AD08EB">
        <w:rPr>
          <w:rFonts w:ascii="Times New Roman" w:hAnsi="Times New Roman" w:cs="Times New Roman"/>
        </w:rPr>
        <w:t xml:space="preserve">системы </w:t>
      </w:r>
      <w:r w:rsidR="00250E47">
        <w:rPr>
          <w:rFonts w:ascii="Times New Roman" w:hAnsi="Times New Roman" w:cs="Times New Roman"/>
        </w:rPr>
        <w:t xml:space="preserve">слежения за автотранспортом, </w:t>
      </w:r>
      <w:r w:rsidR="00AD08EB">
        <w:rPr>
          <w:rFonts w:ascii="Times New Roman" w:hAnsi="Times New Roman" w:cs="Times New Roman"/>
        </w:rPr>
        <w:t>управления допуском (СКУД) и (или)</w:t>
      </w:r>
      <w:r w:rsidR="002720B1">
        <w:rPr>
          <w:rFonts w:ascii="Times New Roman" w:hAnsi="Times New Roman" w:cs="Times New Roman"/>
        </w:rPr>
        <w:t xml:space="preserve"> </w:t>
      </w:r>
      <w:r w:rsidR="00EC50FE">
        <w:rPr>
          <w:rFonts w:ascii="Times New Roman" w:hAnsi="Times New Roman" w:cs="Times New Roman"/>
        </w:rPr>
        <w:t>оператора камер видеонаблюдения при их кол</w:t>
      </w:r>
      <w:r w:rsidR="00250E47">
        <w:rPr>
          <w:rFonts w:ascii="Times New Roman" w:hAnsi="Times New Roman" w:cs="Times New Roman"/>
        </w:rPr>
        <w:t>ичестве на посту больше четырех)</w:t>
      </w:r>
      <w:r>
        <w:rPr>
          <w:rFonts w:ascii="Times New Roman" w:hAnsi="Times New Roman" w:cs="Times New Roman"/>
        </w:rPr>
        <w:t>, а также профильный инструкторско-преподавательский состав специальных учебно-образовательных подразделений организаций с особыми уставными задачами</w:t>
      </w:r>
      <w:r w:rsidR="00780BD4">
        <w:rPr>
          <w:rFonts w:ascii="Times New Roman" w:hAnsi="Times New Roman" w:cs="Times New Roman"/>
        </w:rPr>
        <w:t xml:space="preserve"> в том числе и по огневой подготовке</w:t>
      </w:r>
      <w:r>
        <w:rPr>
          <w:rFonts w:ascii="Times New Roman" w:hAnsi="Times New Roman" w:cs="Times New Roman"/>
        </w:rPr>
        <w:t>.</w:t>
      </w:r>
    </w:p>
    <w:p w14:paraId="1319EA7E" w14:textId="77777777" w:rsidR="004634CA" w:rsidRPr="004B4866" w:rsidRDefault="004634CA" w:rsidP="004B4866">
      <w:pPr>
        <w:jc w:val="both"/>
        <w:rPr>
          <w:rFonts w:ascii="Times New Roman" w:hAnsi="Times New Roman" w:cs="Times New Roman"/>
        </w:rPr>
      </w:pPr>
    </w:p>
    <w:p w14:paraId="53141DEF" w14:textId="600A441D" w:rsidR="004B4866" w:rsidRPr="00391ED1" w:rsidRDefault="00422497" w:rsidP="004B48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1.4.4</w:t>
      </w:r>
      <w:r w:rsidR="004B4866" w:rsidRPr="00391ED1">
        <w:rPr>
          <w:rFonts w:ascii="Times New Roman" w:hAnsi="Times New Roman" w:cs="Times New Roman"/>
          <w:b/>
        </w:rPr>
        <w:t xml:space="preserve"> Руководство подразделением, обеспечивающим инкассацию </w:t>
      </w:r>
    </w:p>
    <w:p w14:paraId="475485AD" w14:textId="77777777" w:rsidR="004768B9" w:rsidRDefault="004768B9" w:rsidP="004B4866">
      <w:pPr>
        <w:jc w:val="both"/>
        <w:rPr>
          <w:rFonts w:ascii="Times New Roman" w:hAnsi="Times New Roman" w:cs="Times New Roman"/>
        </w:rPr>
      </w:pPr>
    </w:p>
    <w:p w14:paraId="10990F13" w14:textId="6CF8EEA7" w:rsidR="004768B9" w:rsidRPr="004B4866" w:rsidRDefault="00422497" w:rsidP="004B48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4768B9">
        <w:rPr>
          <w:rFonts w:ascii="Times New Roman" w:hAnsi="Times New Roman" w:cs="Times New Roman"/>
        </w:rPr>
        <w:t xml:space="preserve">ОТФ для руководящего состава работников структурных подразделений </w:t>
      </w:r>
      <w:r w:rsidR="00FE7A54">
        <w:rPr>
          <w:rFonts w:ascii="Times New Roman" w:hAnsi="Times New Roman" w:cs="Times New Roman"/>
        </w:rPr>
        <w:t>организаций с особыми уставными задачами</w:t>
      </w:r>
      <w:r w:rsidR="004768B9">
        <w:rPr>
          <w:rFonts w:ascii="Times New Roman" w:hAnsi="Times New Roman" w:cs="Times New Roman"/>
        </w:rPr>
        <w:t xml:space="preserve"> и иных крупных объединений </w:t>
      </w:r>
      <w:r w:rsidR="00250E47">
        <w:rPr>
          <w:rFonts w:ascii="Times New Roman" w:hAnsi="Times New Roman" w:cs="Times New Roman"/>
        </w:rPr>
        <w:t>по инкассации.</w:t>
      </w:r>
      <w:proofErr w:type="gramEnd"/>
      <w:r w:rsidR="004768B9">
        <w:rPr>
          <w:rFonts w:ascii="Times New Roman" w:hAnsi="Times New Roman" w:cs="Times New Roman"/>
        </w:rPr>
        <w:t xml:space="preserve"> </w:t>
      </w:r>
    </w:p>
    <w:p w14:paraId="115716C8" w14:textId="6C3607B9" w:rsidR="00440A38" w:rsidRPr="004B4866" w:rsidRDefault="00357FA2" w:rsidP="0044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Характерна </w:t>
      </w:r>
      <w:r w:rsidR="00FE7A54">
        <w:rPr>
          <w:rFonts w:ascii="Times New Roman" w:hAnsi="Times New Roman" w:cs="Times New Roman"/>
        </w:rPr>
        <w:t>исключительно для</w:t>
      </w:r>
      <w:r>
        <w:rPr>
          <w:rFonts w:ascii="Times New Roman" w:hAnsi="Times New Roman" w:cs="Times New Roman"/>
        </w:rPr>
        <w:t xml:space="preserve"> крупных организаций с особыми уставными задачами</w:t>
      </w:r>
      <w:r w:rsidR="00FE7A54">
        <w:rPr>
          <w:rFonts w:ascii="Times New Roman" w:hAnsi="Times New Roman" w:cs="Times New Roman"/>
        </w:rPr>
        <w:t xml:space="preserve"> с региональными отделениями или структурами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440A38">
        <w:rPr>
          <w:rFonts w:ascii="Times New Roman" w:hAnsi="Times New Roman" w:cs="Times New Roman"/>
        </w:rPr>
        <w:t xml:space="preserve">Полномочия и ответственность </w:t>
      </w:r>
      <w:r w:rsidR="00780BD4">
        <w:rPr>
          <w:rFonts w:ascii="Times New Roman" w:hAnsi="Times New Roman" w:cs="Times New Roman"/>
        </w:rPr>
        <w:t xml:space="preserve">квалификации “Руководитель инкассаторского </w:t>
      </w:r>
      <w:r w:rsidR="00FE7A54">
        <w:rPr>
          <w:rFonts w:ascii="Times New Roman" w:hAnsi="Times New Roman" w:cs="Times New Roman"/>
        </w:rPr>
        <w:t>относится к</w:t>
      </w:r>
      <w:r w:rsidR="00440A38">
        <w:rPr>
          <w:rFonts w:ascii="Times New Roman" w:hAnsi="Times New Roman" w:cs="Times New Roman"/>
        </w:rPr>
        <w:t xml:space="preserve"> 6</w:t>
      </w:r>
      <w:r w:rsidR="00FE7A54">
        <w:rPr>
          <w:rFonts w:ascii="Times New Roman" w:hAnsi="Times New Roman" w:cs="Times New Roman"/>
        </w:rPr>
        <w:t>-му</w:t>
      </w:r>
      <w:r w:rsidR="00440A38">
        <w:rPr>
          <w:rFonts w:ascii="Times New Roman" w:hAnsi="Times New Roman" w:cs="Times New Roman"/>
        </w:rPr>
        <w:t xml:space="preserve"> уровню квалификации</w:t>
      </w:r>
      <w:r>
        <w:rPr>
          <w:rFonts w:ascii="Times New Roman" w:hAnsi="Times New Roman" w:cs="Times New Roman"/>
        </w:rPr>
        <w:t>,</w:t>
      </w:r>
      <w:r w:rsidRPr="00357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как от работника требуется умение и опыт по обеспечению взаимодействия как сотрудников (работников) смежных подразделений, так и их взаимодействие с работниками иных организаций, в том числе и с сотрудниками правоохранительных органов. </w:t>
      </w:r>
      <w:proofErr w:type="gramStart"/>
      <w:r w:rsidR="00FE7A54">
        <w:rPr>
          <w:rFonts w:ascii="Times New Roman" w:hAnsi="Times New Roman" w:cs="Times New Roman"/>
        </w:rPr>
        <w:t>П</w:t>
      </w:r>
      <w:r w:rsidR="00250E47">
        <w:rPr>
          <w:rFonts w:ascii="Times New Roman" w:hAnsi="Times New Roman" w:cs="Times New Roman"/>
        </w:rPr>
        <w:t>раво на использование оружия</w:t>
      </w:r>
      <w:r w:rsidR="00FE7A54">
        <w:rPr>
          <w:rFonts w:ascii="Times New Roman" w:hAnsi="Times New Roman" w:cs="Times New Roman"/>
        </w:rPr>
        <w:t xml:space="preserve"> не имеет.</w:t>
      </w:r>
      <w:proofErr w:type="gramEnd"/>
      <w:r w:rsidR="00FE7A54">
        <w:rPr>
          <w:rFonts w:ascii="Times New Roman" w:hAnsi="Times New Roman" w:cs="Times New Roman"/>
        </w:rPr>
        <w:t xml:space="preserve"> </w:t>
      </w:r>
      <w:proofErr w:type="gramStart"/>
      <w:r w:rsidR="00FE7A54">
        <w:rPr>
          <w:rFonts w:ascii="Times New Roman" w:hAnsi="Times New Roman" w:cs="Times New Roman"/>
        </w:rPr>
        <w:t>При необходимости</w:t>
      </w:r>
      <w:r w:rsidR="00780BD4">
        <w:rPr>
          <w:rFonts w:ascii="Times New Roman" w:hAnsi="Times New Roman" w:cs="Times New Roman"/>
        </w:rPr>
        <w:t xml:space="preserve"> работы на вооруженном посту</w:t>
      </w:r>
      <w:r w:rsidR="00FE7A54">
        <w:rPr>
          <w:rFonts w:ascii="Times New Roman" w:hAnsi="Times New Roman" w:cs="Times New Roman"/>
        </w:rPr>
        <w:t xml:space="preserve"> должен про</w:t>
      </w:r>
      <w:r w:rsidR="00780BD4">
        <w:rPr>
          <w:rFonts w:ascii="Times New Roman" w:hAnsi="Times New Roman" w:cs="Times New Roman"/>
        </w:rPr>
        <w:t>йти квалификацию 3 или 4 уровня</w:t>
      </w:r>
      <w:r w:rsidR="00250E47">
        <w:rPr>
          <w:rFonts w:ascii="Times New Roman" w:hAnsi="Times New Roman" w:cs="Times New Roman"/>
        </w:rPr>
        <w:t>.</w:t>
      </w:r>
      <w:proofErr w:type="gramEnd"/>
    </w:p>
    <w:p w14:paraId="1D36FF1E" w14:textId="77777777" w:rsidR="00250E47" w:rsidRDefault="00250E47" w:rsidP="000B7F69">
      <w:pPr>
        <w:jc w:val="both"/>
        <w:rPr>
          <w:rFonts w:ascii="Times New Roman" w:hAnsi="Times New Roman" w:cs="Times New Roman"/>
        </w:rPr>
      </w:pPr>
    </w:p>
    <w:p w14:paraId="5EF86115" w14:textId="03D30942" w:rsidR="00D0030D" w:rsidRPr="00422497" w:rsidRDefault="00422497" w:rsidP="00AE6428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22497">
        <w:rPr>
          <w:rFonts w:ascii="Times New Roman" w:eastAsia="Times New Roman" w:hAnsi="Times New Roman" w:cs="Times New Roman"/>
          <w:b/>
        </w:rPr>
        <w:t>Все квалификации по данному проекту ПС с сентября 2020 года находятся в НАРК, согласно последним рекомендациям.</w:t>
      </w:r>
      <w:proofErr w:type="gramEnd"/>
      <w:r w:rsidR="00AE6428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E6428">
        <w:rPr>
          <w:rFonts w:ascii="Times New Roman" w:eastAsia="Times New Roman" w:hAnsi="Times New Roman" w:cs="Times New Roman"/>
          <w:b/>
        </w:rPr>
        <w:t>В процедуру НОК включен практический экзамен по огневой подготовке в том числе, и с автоматическим оружием.</w:t>
      </w:r>
      <w:proofErr w:type="gramEnd"/>
      <w:r w:rsidR="00AE6428">
        <w:rPr>
          <w:rFonts w:ascii="Times New Roman" w:eastAsia="Times New Roman" w:hAnsi="Times New Roman" w:cs="Times New Roman"/>
          <w:b/>
        </w:rPr>
        <w:t xml:space="preserve"> </w:t>
      </w:r>
    </w:p>
    <w:p w14:paraId="04E3E840" w14:textId="77777777" w:rsidR="00422497" w:rsidRDefault="00422497" w:rsidP="00E50E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9A583" w14:textId="77777777" w:rsidR="00422497" w:rsidRDefault="00422497" w:rsidP="00E50E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E6DF5" w14:textId="21558B50" w:rsidR="009F5593" w:rsidRDefault="00D0030D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Раздел 2</w:t>
      </w:r>
    </w:p>
    <w:p w14:paraId="597B0194" w14:textId="173D2F8A" w:rsidR="00D0030D" w:rsidRDefault="00D0030D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Разработка проекта профессионального стандарта</w:t>
      </w:r>
    </w:p>
    <w:p w14:paraId="20730740" w14:textId="77777777" w:rsidR="00314671" w:rsidRPr="001B1B5B" w:rsidRDefault="00314671" w:rsidP="00D0030D">
      <w:pPr>
        <w:jc w:val="both"/>
        <w:rPr>
          <w:rFonts w:ascii="Times New Roman" w:hAnsi="Times New Roman" w:cs="Times New Roman"/>
        </w:rPr>
      </w:pPr>
    </w:p>
    <w:p w14:paraId="0760C04F" w14:textId="6850EB11" w:rsidR="00314671" w:rsidRDefault="008F7C95" w:rsidP="00D0030D">
      <w:pPr>
        <w:jc w:val="both"/>
        <w:rPr>
          <w:rFonts w:ascii="Times New Roman" w:hAnsi="Times New Roman" w:cs="Times New Roman"/>
        </w:rPr>
      </w:pPr>
      <w:r w:rsidRPr="008F7C95">
        <w:rPr>
          <w:rFonts w:ascii="Times New Roman" w:hAnsi="Times New Roman" w:cs="Times New Roman"/>
          <w:b/>
        </w:rPr>
        <w:t xml:space="preserve">        </w:t>
      </w:r>
      <w:proofErr w:type="gramStart"/>
      <w:r w:rsidR="00D0030D" w:rsidRPr="008F7C95">
        <w:rPr>
          <w:rFonts w:ascii="Times New Roman" w:hAnsi="Times New Roman" w:cs="Times New Roman"/>
          <w:b/>
        </w:rPr>
        <w:t xml:space="preserve">Проект стандарта </w:t>
      </w:r>
      <w:r w:rsidR="00C409F2" w:rsidRPr="008F7C95">
        <w:rPr>
          <w:rFonts w:ascii="Times New Roman" w:hAnsi="Times New Roman" w:cs="Times New Roman"/>
          <w:b/>
        </w:rPr>
        <w:t>изначально предполагал</w:t>
      </w:r>
      <w:r w:rsidR="00D0030D" w:rsidRPr="008F7C95">
        <w:rPr>
          <w:rFonts w:ascii="Times New Roman" w:hAnsi="Times New Roman" w:cs="Times New Roman"/>
          <w:b/>
        </w:rPr>
        <w:t xml:space="preserve"> приведение к единому пониманию</w:t>
      </w:r>
      <w:r w:rsidR="00314671">
        <w:rPr>
          <w:rFonts w:ascii="Times New Roman" w:hAnsi="Times New Roman" w:cs="Times New Roman"/>
          <w:b/>
        </w:rPr>
        <w:t xml:space="preserve"> (обобщению)</w:t>
      </w:r>
      <w:r w:rsidR="00D0030D" w:rsidRPr="008F7C95">
        <w:rPr>
          <w:rFonts w:ascii="Times New Roman" w:hAnsi="Times New Roman" w:cs="Times New Roman"/>
          <w:b/>
        </w:rPr>
        <w:t xml:space="preserve"> процесса </w:t>
      </w:r>
      <w:r w:rsidR="00314671">
        <w:rPr>
          <w:rFonts w:ascii="Times New Roman" w:hAnsi="Times New Roman" w:cs="Times New Roman"/>
          <w:b/>
        </w:rPr>
        <w:t xml:space="preserve">охраняемой </w:t>
      </w:r>
      <w:r w:rsidR="00D0030D" w:rsidRPr="008F7C95">
        <w:rPr>
          <w:rFonts w:ascii="Times New Roman" w:hAnsi="Times New Roman" w:cs="Times New Roman"/>
          <w:b/>
        </w:rPr>
        <w:t>перевозки грузов.</w:t>
      </w:r>
      <w:proofErr w:type="gramEnd"/>
      <w:r w:rsidR="00D0030D" w:rsidRPr="001B1B5B">
        <w:rPr>
          <w:rFonts w:ascii="Times New Roman" w:hAnsi="Times New Roman" w:cs="Times New Roman"/>
        </w:rPr>
        <w:t xml:space="preserve"> </w:t>
      </w:r>
      <w:proofErr w:type="gramStart"/>
      <w:r w:rsidR="00D0030D" w:rsidRPr="001B1B5B">
        <w:rPr>
          <w:rFonts w:ascii="Times New Roman" w:hAnsi="Times New Roman" w:cs="Times New Roman"/>
        </w:rPr>
        <w:t>Данный статус не является официальным, но присваивается руководящим решением  (федеральный закон, ведомственный приказ, нормативный документ, СТО, решение совета директоров и т.д.) объектам и грузам, требующих вооруженной охраны.</w:t>
      </w:r>
      <w:proofErr w:type="gramEnd"/>
      <w:r w:rsidR="00D0030D" w:rsidRPr="001B1B5B">
        <w:rPr>
          <w:rFonts w:ascii="Times New Roman" w:hAnsi="Times New Roman" w:cs="Times New Roman"/>
        </w:rPr>
        <w:t xml:space="preserve"> </w:t>
      </w:r>
      <w:proofErr w:type="gramStart"/>
      <w:r w:rsidR="00C409F2">
        <w:rPr>
          <w:rFonts w:ascii="Times New Roman" w:hAnsi="Times New Roman" w:cs="Times New Roman"/>
        </w:rPr>
        <w:t xml:space="preserve">По мнению ответственного разработчика подобное решение унифицирует задачи НОК и </w:t>
      </w:r>
      <w:r w:rsidR="00250E47">
        <w:rPr>
          <w:rFonts w:ascii="Times New Roman" w:hAnsi="Times New Roman" w:cs="Times New Roman"/>
        </w:rPr>
        <w:t>значительно упрощает решение организационных задач по квалификации в регионах.</w:t>
      </w:r>
      <w:proofErr w:type="gramEnd"/>
      <w:r w:rsidR="00250E47">
        <w:rPr>
          <w:rFonts w:ascii="Times New Roman" w:hAnsi="Times New Roman" w:cs="Times New Roman"/>
        </w:rPr>
        <w:t xml:space="preserve"> </w:t>
      </w:r>
      <w:r w:rsidR="00C877E8" w:rsidRPr="001B1B5B">
        <w:rPr>
          <w:rFonts w:ascii="Times New Roman" w:hAnsi="Times New Roman" w:cs="Times New Roman"/>
        </w:rPr>
        <w:t>Исходя из данн</w:t>
      </w:r>
      <w:r w:rsidR="00D0030D" w:rsidRPr="001B1B5B">
        <w:rPr>
          <w:rFonts w:ascii="Times New Roman" w:hAnsi="Times New Roman" w:cs="Times New Roman"/>
        </w:rPr>
        <w:t>о</w:t>
      </w:r>
      <w:r w:rsidR="00C877E8" w:rsidRPr="001B1B5B">
        <w:rPr>
          <w:rFonts w:ascii="Times New Roman" w:hAnsi="Times New Roman" w:cs="Times New Roman"/>
        </w:rPr>
        <w:t>й</w:t>
      </w:r>
      <w:r w:rsidR="00D0030D" w:rsidRPr="001B1B5B">
        <w:rPr>
          <w:rFonts w:ascii="Times New Roman" w:hAnsi="Times New Roman" w:cs="Times New Roman"/>
        </w:rPr>
        <w:t xml:space="preserve"> логики, введение в текст стандарта понятия “инкассируемый” объект или груз следует понима</w:t>
      </w:r>
      <w:r w:rsidR="00C409F2">
        <w:rPr>
          <w:rFonts w:ascii="Times New Roman" w:hAnsi="Times New Roman" w:cs="Times New Roman"/>
        </w:rPr>
        <w:t>ть как “особый</w:t>
      </w:r>
      <w:r w:rsidR="00314671">
        <w:rPr>
          <w:rFonts w:ascii="Times New Roman" w:hAnsi="Times New Roman" w:cs="Times New Roman"/>
        </w:rPr>
        <w:t>”</w:t>
      </w:r>
      <w:r w:rsidR="00C409F2">
        <w:rPr>
          <w:rFonts w:ascii="Times New Roman" w:hAnsi="Times New Roman" w:cs="Times New Roman"/>
        </w:rPr>
        <w:t xml:space="preserve"> или </w:t>
      </w:r>
      <w:r w:rsidR="00314671">
        <w:rPr>
          <w:rFonts w:ascii="Times New Roman" w:hAnsi="Times New Roman" w:cs="Times New Roman"/>
        </w:rPr>
        <w:t>“</w:t>
      </w:r>
      <w:r w:rsidR="00C409F2">
        <w:rPr>
          <w:rFonts w:ascii="Times New Roman" w:hAnsi="Times New Roman" w:cs="Times New Roman"/>
        </w:rPr>
        <w:t>охраняемый”.</w:t>
      </w:r>
      <w:r w:rsidR="00D0030D" w:rsidRPr="001B1B5B">
        <w:rPr>
          <w:rFonts w:ascii="Times New Roman" w:hAnsi="Times New Roman" w:cs="Times New Roman"/>
        </w:rPr>
        <w:t xml:space="preserve"> </w:t>
      </w:r>
      <w:r w:rsidR="00314671">
        <w:rPr>
          <w:rFonts w:ascii="Times New Roman" w:hAnsi="Times New Roman" w:cs="Times New Roman"/>
        </w:rPr>
        <w:t xml:space="preserve">Инкассируют не только </w:t>
      </w:r>
      <w:proofErr w:type="gramStart"/>
      <w:r w:rsidR="00314671">
        <w:rPr>
          <w:rFonts w:ascii="Times New Roman" w:hAnsi="Times New Roman" w:cs="Times New Roman"/>
        </w:rPr>
        <w:t>деньги ,</w:t>
      </w:r>
      <w:proofErr w:type="gramEnd"/>
      <w:r w:rsidR="00314671">
        <w:rPr>
          <w:rFonts w:ascii="Times New Roman" w:hAnsi="Times New Roman" w:cs="Times New Roman"/>
        </w:rPr>
        <w:t xml:space="preserve"> но и “иные ТМЦ”.</w:t>
      </w:r>
    </w:p>
    <w:p w14:paraId="495FCF05" w14:textId="4532212E" w:rsidR="00D0030D" w:rsidRPr="001B1B5B" w:rsidRDefault="00D0030D" w:rsidP="00D0030D">
      <w:pPr>
        <w:jc w:val="both"/>
        <w:rPr>
          <w:rFonts w:ascii="Times New Roman" w:hAnsi="Times New Roman" w:cs="Times New Roman"/>
        </w:rPr>
      </w:pPr>
      <w:r w:rsidRPr="001B1B5B">
        <w:rPr>
          <w:rFonts w:ascii="Times New Roman" w:hAnsi="Times New Roman" w:cs="Times New Roman"/>
        </w:rPr>
        <w:t xml:space="preserve">Различие между терминами </w:t>
      </w:r>
      <w:r w:rsidR="00314671">
        <w:rPr>
          <w:rFonts w:ascii="Times New Roman" w:hAnsi="Times New Roman" w:cs="Times New Roman"/>
        </w:rPr>
        <w:t xml:space="preserve">“инкассируемый </w:t>
      </w:r>
      <w:r w:rsidRPr="001B1B5B">
        <w:rPr>
          <w:rFonts w:ascii="Times New Roman" w:hAnsi="Times New Roman" w:cs="Times New Roman"/>
        </w:rPr>
        <w:t>объект” и “груз” заключается в следующем:  “объект” инкассации – это предмет труда работника после взятия его под охрану (</w:t>
      </w:r>
      <w:r w:rsidR="0086572A" w:rsidRPr="001B1B5B">
        <w:rPr>
          <w:rFonts w:ascii="Times New Roman" w:hAnsi="Times New Roman" w:cs="Times New Roman"/>
        </w:rPr>
        <w:t xml:space="preserve">технологическом </w:t>
      </w:r>
      <w:r w:rsidRPr="001B1B5B">
        <w:rPr>
          <w:rFonts w:ascii="Times New Roman" w:hAnsi="Times New Roman" w:cs="Times New Roman"/>
        </w:rPr>
        <w:t xml:space="preserve">приеме инкассируемого объекта). </w:t>
      </w:r>
      <w:proofErr w:type="gramStart"/>
      <w:r w:rsidRPr="001B1B5B">
        <w:rPr>
          <w:rFonts w:ascii="Times New Roman" w:hAnsi="Times New Roman" w:cs="Times New Roman"/>
        </w:rPr>
        <w:t xml:space="preserve">В свою очередь, </w:t>
      </w:r>
      <w:r w:rsidR="0086572A" w:rsidRPr="001B1B5B">
        <w:rPr>
          <w:rFonts w:ascii="Times New Roman" w:hAnsi="Times New Roman" w:cs="Times New Roman"/>
        </w:rPr>
        <w:t xml:space="preserve">любой, в том числе и инкассируемый </w:t>
      </w:r>
      <w:r w:rsidRPr="001B1B5B">
        <w:rPr>
          <w:rFonts w:ascii="Times New Roman" w:hAnsi="Times New Roman" w:cs="Times New Roman"/>
        </w:rPr>
        <w:t xml:space="preserve"> “груз” – это предмет (объект), перевозимый на транспортном средстве</w:t>
      </w:r>
      <w:r w:rsidR="00C409F2">
        <w:rPr>
          <w:rFonts w:ascii="Times New Roman" w:hAnsi="Times New Roman" w:cs="Times New Roman"/>
        </w:rPr>
        <w:t>, который в ином порядке, но также принимается под охрану.</w:t>
      </w:r>
      <w:proofErr w:type="gramEnd"/>
      <w:r w:rsidR="00C409F2">
        <w:rPr>
          <w:rFonts w:ascii="Times New Roman" w:hAnsi="Times New Roman" w:cs="Times New Roman"/>
        </w:rPr>
        <w:t xml:space="preserve"> </w:t>
      </w:r>
      <w:proofErr w:type="gramStart"/>
      <w:r w:rsidR="00C409F2">
        <w:rPr>
          <w:rFonts w:ascii="Times New Roman" w:hAnsi="Times New Roman" w:cs="Times New Roman"/>
        </w:rPr>
        <w:t xml:space="preserve">Технические действия (навыки и умения) по отражению вооруженного лии группового нападения (применение </w:t>
      </w:r>
      <w:r w:rsidR="00FF4D71">
        <w:rPr>
          <w:rFonts w:ascii="Times New Roman" w:hAnsi="Times New Roman" w:cs="Times New Roman"/>
        </w:rPr>
        <w:t>оружия) охранников, телохраните</w:t>
      </w:r>
      <w:r w:rsidR="00C409F2">
        <w:rPr>
          <w:rFonts w:ascii="Times New Roman" w:hAnsi="Times New Roman" w:cs="Times New Roman"/>
        </w:rPr>
        <w:t>л</w:t>
      </w:r>
      <w:r w:rsidR="00FF4D71">
        <w:rPr>
          <w:rFonts w:ascii="Times New Roman" w:hAnsi="Times New Roman" w:cs="Times New Roman"/>
        </w:rPr>
        <w:t>е</w:t>
      </w:r>
      <w:r w:rsidR="00C409F2">
        <w:rPr>
          <w:rFonts w:ascii="Times New Roman" w:hAnsi="Times New Roman" w:cs="Times New Roman"/>
        </w:rPr>
        <w:t>й, инкассаторов, фельдегерей идентичны.</w:t>
      </w:r>
      <w:proofErr w:type="gramEnd"/>
      <w:r w:rsidR="00C409F2">
        <w:rPr>
          <w:rFonts w:ascii="Times New Roman" w:hAnsi="Times New Roman" w:cs="Times New Roman"/>
        </w:rPr>
        <w:t xml:space="preserve"> </w:t>
      </w:r>
      <w:r w:rsidRPr="001B1B5B">
        <w:rPr>
          <w:rFonts w:ascii="Times New Roman" w:hAnsi="Times New Roman" w:cs="Times New Roman"/>
        </w:rPr>
        <w:t xml:space="preserve">  </w:t>
      </w:r>
    </w:p>
    <w:p w14:paraId="3F20A073" w14:textId="0240F965" w:rsidR="00D0030D" w:rsidRDefault="00D0030D" w:rsidP="00D0030D">
      <w:pPr>
        <w:jc w:val="both"/>
        <w:rPr>
          <w:rFonts w:ascii="Times New Roman" w:hAnsi="Times New Roman" w:cs="Times New Roman"/>
        </w:rPr>
      </w:pPr>
      <w:proofErr w:type="gramStart"/>
      <w:r w:rsidRPr="002153EB">
        <w:rPr>
          <w:rFonts w:ascii="Times New Roman" w:hAnsi="Times New Roman" w:cs="Times New Roman"/>
          <w:b/>
        </w:rPr>
        <w:t xml:space="preserve">Это пояснение необходимо в связи с </w:t>
      </w:r>
      <w:r w:rsidR="002153EB" w:rsidRPr="002153EB">
        <w:rPr>
          <w:rFonts w:ascii="Times New Roman" w:hAnsi="Times New Roman" w:cs="Times New Roman"/>
          <w:b/>
        </w:rPr>
        <w:t>возможностью унификации</w:t>
      </w:r>
      <w:r w:rsidRPr="002153EB">
        <w:rPr>
          <w:rFonts w:ascii="Times New Roman" w:hAnsi="Times New Roman" w:cs="Times New Roman"/>
          <w:b/>
        </w:rPr>
        <w:t xml:space="preserve"> (объединении в тексте проекта профессионального стандарта) трудовых функций инкассатора и </w:t>
      </w:r>
      <w:r w:rsidR="00FF4D71">
        <w:rPr>
          <w:rFonts w:ascii="Times New Roman" w:hAnsi="Times New Roman" w:cs="Times New Roman"/>
          <w:b/>
        </w:rPr>
        <w:t>охраника</w:t>
      </w:r>
      <w:r w:rsidR="00250E47">
        <w:rPr>
          <w:rFonts w:ascii="Times New Roman" w:hAnsi="Times New Roman" w:cs="Times New Roman"/>
          <w:b/>
        </w:rPr>
        <w:t>-перевозчика</w:t>
      </w:r>
      <w:r w:rsidR="00FF4D71">
        <w:rPr>
          <w:rFonts w:ascii="Times New Roman" w:hAnsi="Times New Roman" w:cs="Times New Roman"/>
          <w:b/>
        </w:rPr>
        <w:t xml:space="preserve"> (</w:t>
      </w:r>
      <w:r w:rsidR="00250E47">
        <w:rPr>
          <w:rFonts w:ascii="Times New Roman" w:hAnsi="Times New Roman" w:cs="Times New Roman"/>
          <w:b/>
        </w:rPr>
        <w:t>для которых любой</w:t>
      </w:r>
      <w:r w:rsidR="00FF4D71">
        <w:rPr>
          <w:rFonts w:ascii="Times New Roman" w:hAnsi="Times New Roman" w:cs="Times New Roman"/>
          <w:b/>
        </w:rPr>
        <w:t xml:space="preserve"> груз </w:t>
      </w:r>
      <w:r w:rsidR="00250E47">
        <w:rPr>
          <w:rFonts w:ascii="Times New Roman" w:hAnsi="Times New Roman" w:cs="Times New Roman"/>
          <w:b/>
        </w:rPr>
        <w:t>будет охраняемым</w:t>
      </w:r>
      <w:r w:rsidR="00FF4D71">
        <w:rPr>
          <w:rFonts w:ascii="Times New Roman" w:hAnsi="Times New Roman" w:cs="Times New Roman"/>
          <w:b/>
        </w:rPr>
        <w:t xml:space="preserve"> объект</w:t>
      </w:r>
      <w:r w:rsidR="00250E47">
        <w:rPr>
          <w:rFonts w:ascii="Times New Roman" w:hAnsi="Times New Roman" w:cs="Times New Roman"/>
          <w:b/>
        </w:rPr>
        <w:t>ом</w:t>
      </w:r>
      <w:r w:rsidR="00FF4D71">
        <w:rPr>
          <w:rFonts w:ascii="Times New Roman" w:hAnsi="Times New Roman" w:cs="Times New Roman"/>
          <w:b/>
        </w:rPr>
        <w:t xml:space="preserve"> в процессе перевозки).</w:t>
      </w:r>
      <w:proofErr w:type="gramEnd"/>
      <w:r w:rsidR="00250E47">
        <w:rPr>
          <w:rFonts w:ascii="Times New Roman" w:hAnsi="Times New Roman" w:cs="Times New Roman"/>
          <w:b/>
        </w:rPr>
        <w:t xml:space="preserve"> </w:t>
      </w:r>
      <w:r w:rsidRPr="001B1B5B">
        <w:rPr>
          <w:rFonts w:ascii="Times New Roman" w:hAnsi="Times New Roman" w:cs="Times New Roman"/>
          <w:shd w:val="clear" w:color="auto" w:fill="FFFFFF"/>
        </w:rPr>
        <w:t xml:space="preserve">В </w:t>
      </w:r>
      <w:r w:rsidR="00314280">
        <w:rPr>
          <w:rFonts w:ascii="Times New Roman" w:hAnsi="Times New Roman" w:cs="Times New Roman"/>
          <w:shd w:val="clear" w:color="auto" w:fill="FFFFFF"/>
        </w:rPr>
        <w:t>работе над проектом</w:t>
      </w:r>
      <w:r w:rsidRPr="001B1B5B">
        <w:rPr>
          <w:rFonts w:ascii="Times New Roman" w:hAnsi="Times New Roman" w:cs="Times New Roman"/>
          <w:shd w:val="clear" w:color="auto" w:fill="FFFFFF"/>
        </w:rPr>
        <w:t xml:space="preserve"> стандарта </w:t>
      </w:r>
      <w:r w:rsidR="00AE6428">
        <w:rPr>
          <w:rFonts w:ascii="Times New Roman" w:hAnsi="Times New Roman" w:cs="Times New Roman"/>
          <w:shd w:val="clear" w:color="auto" w:fill="FFFFFF"/>
        </w:rPr>
        <w:t xml:space="preserve">был </w:t>
      </w:r>
      <w:r w:rsidR="00314280">
        <w:rPr>
          <w:rFonts w:ascii="Times New Roman" w:hAnsi="Times New Roman" w:cs="Times New Roman"/>
          <w:shd w:val="clear" w:color="auto" w:fill="FFFFFF"/>
        </w:rPr>
        <w:t>учтен и</w:t>
      </w:r>
      <w:r w:rsidRPr="001B1B5B">
        <w:rPr>
          <w:rFonts w:ascii="Times New Roman" w:hAnsi="Times New Roman" w:cs="Times New Roman"/>
          <w:shd w:val="clear" w:color="auto" w:fill="FFFFFF"/>
        </w:rPr>
        <w:t xml:space="preserve"> </w:t>
      </w:r>
      <w:r w:rsidR="00314280">
        <w:rPr>
          <w:rFonts w:ascii="Times New Roman" w:hAnsi="Times New Roman" w:cs="Times New Roman"/>
          <w:shd w:val="clear" w:color="auto" w:fill="FFFFFF"/>
        </w:rPr>
        <w:t xml:space="preserve">внутренний стандарт </w:t>
      </w:r>
      <w:r w:rsidRPr="001B1B5B">
        <w:rPr>
          <w:rFonts w:ascii="Times New Roman" w:hAnsi="Times New Roman" w:cs="Times New Roman"/>
        </w:rPr>
        <w:t xml:space="preserve">Банка России </w:t>
      </w:r>
      <w:r w:rsidRPr="001B1B5B">
        <w:rPr>
          <w:rFonts w:ascii="Times New Roman" w:hAnsi="Times New Roman" w:cs="Times New Roman"/>
          <w:b/>
        </w:rPr>
        <w:t xml:space="preserve">“СТО 1.0-2015. </w:t>
      </w:r>
      <w:proofErr w:type="gramStart"/>
      <w:r w:rsidRPr="001B1B5B">
        <w:rPr>
          <w:rFonts w:ascii="Times New Roman" w:hAnsi="Times New Roman" w:cs="Times New Roman"/>
          <w:b/>
        </w:rPr>
        <w:t>Инкассация и перевозка ценностей”</w:t>
      </w:r>
      <w:r w:rsidRPr="001B1B5B">
        <w:rPr>
          <w:rFonts w:ascii="Times New Roman" w:hAnsi="Times New Roman" w:cs="Times New Roman"/>
        </w:rPr>
        <w:t xml:space="preserve"> от 1 </w:t>
      </w:r>
      <w:r w:rsidR="00314671">
        <w:rPr>
          <w:rFonts w:ascii="Times New Roman" w:hAnsi="Times New Roman" w:cs="Times New Roman"/>
        </w:rPr>
        <w:t>октября 2015 в доступной версии, по сути представляющий собой адаптированное изложение Постановления № 6</w:t>
      </w:r>
      <w:r w:rsidR="00AE6428">
        <w:rPr>
          <w:rFonts w:ascii="Times New Roman" w:hAnsi="Times New Roman" w:cs="Times New Roman"/>
        </w:rPr>
        <w:t>30.</w:t>
      </w:r>
      <w:proofErr w:type="gramEnd"/>
      <w:r w:rsidR="00314671">
        <w:rPr>
          <w:rFonts w:ascii="Times New Roman" w:hAnsi="Times New Roman" w:cs="Times New Roman"/>
        </w:rPr>
        <w:t xml:space="preserve"> </w:t>
      </w:r>
    </w:p>
    <w:p w14:paraId="6E83A0CA" w14:textId="11AC452D" w:rsidR="001B1B5B" w:rsidRPr="001B1B5B" w:rsidRDefault="00AE6428" w:rsidP="00D00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330F" w:rsidRPr="001B1B5B">
        <w:rPr>
          <w:rFonts w:ascii="Times New Roman" w:hAnsi="Times New Roman" w:cs="Times New Roman"/>
        </w:rPr>
        <w:t>В начале сентября 2019 года разработчиком была сформирована первая редакция текста стандарта “Инкассатор” и после согласования с СПК НСБ данный документ был размещен на сайте ПАК ВНИИ Труда Минтруда РФ.</w:t>
      </w:r>
    </w:p>
    <w:p w14:paraId="2143A260" w14:textId="77777777" w:rsidR="00367FA9" w:rsidRPr="001B1B5B" w:rsidRDefault="00367FA9" w:rsidP="00D0030D">
      <w:pPr>
        <w:jc w:val="both"/>
        <w:rPr>
          <w:rFonts w:ascii="Times New Roman" w:hAnsi="Times New Roman" w:cs="Times New Roman"/>
        </w:rPr>
      </w:pPr>
    </w:p>
    <w:p w14:paraId="3AB8EF9A" w14:textId="65F5C277" w:rsidR="00367FA9" w:rsidRDefault="001B1B5B" w:rsidP="00D0030D">
      <w:pPr>
        <w:jc w:val="both"/>
        <w:rPr>
          <w:rFonts w:ascii="Times New Roman" w:hAnsi="Times New Roman" w:cs="Times New Roman"/>
        </w:rPr>
      </w:pPr>
      <w:r w:rsidRPr="00314280">
        <w:rPr>
          <w:rFonts w:ascii="Times New Roman" w:hAnsi="Times New Roman" w:cs="Times New Roman"/>
          <w:b/>
        </w:rPr>
        <w:t xml:space="preserve"> </w:t>
      </w:r>
      <w:proofErr w:type="gramStart"/>
      <w:r w:rsidRPr="00314280">
        <w:rPr>
          <w:rFonts w:ascii="Times New Roman" w:hAnsi="Times New Roman" w:cs="Times New Roman"/>
          <w:b/>
        </w:rPr>
        <w:t>25.09.2019</w:t>
      </w:r>
      <w:r w:rsidRPr="001B1B5B">
        <w:rPr>
          <w:rFonts w:ascii="Times New Roman" w:hAnsi="Times New Roman" w:cs="Times New Roman"/>
        </w:rPr>
        <w:t xml:space="preserve"> </w:t>
      </w:r>
      <w:r w:rsidR="00367FA9" w:rsidRPr="001B1B5B">
        <w:rPr>
          <w:rFonts w:ascii="Times New Roman" w:hAnsi="Times New Roman" w:cs="Times New Roman"/>
        </w:rPr>
        <w:t xml:space="preserve">После регистрации уведомления о начале работы над проектом </w:t>
      </w:r>
      <w:r w:rsidR="00AE6428">
        <w:rPr>
          <w:rFonts w:ascii="Times New Roman" w:hAnsi="Times New Roman" w:cs="Times New Roman"/>
        </w:rPr>
        <w:t>ПС</w:t>
      </w:r>
      <w:r w:rsidR="00367FA9" w:rsidRPr="001B1B5B">
        <w:rPr>
          <w:rFonts w:ascii="Times New Roman" w:hAnsi="Times New Roman" w:cs="Times New Roman"/>
        </w:rPr>
        <w:t xml:space="preserve"> “Инкассатор”</w:t>
      </w:r>
      <w:r w:rsidRPr="001B1B5B">
        <w:rPr>
          <w:rFonts w:ascii="Times New Roman" w:hAnsi="Times New Roman" w:cs="Times New Roman"/>
        </w:rPr>
        <w:t>,</w:t>
      </w:r>
      <w:r w:rsidR="00367FA9" w:rsidRPr="001B1B5B">
        <w:rPr>
          <w:rFonts w:ascii="Times New Roman" w:hAnsi="Times New Roman" w:cs="Times New Roman"/>
        </w:rPr>
        <w:t xml:space="preserve"> </w:t>
      </w:r>
      <w:r w:rsidR="00AE6428">
        <w:rPr>
          <w:rFonts w:ascii="Times New Roman" w:hAnsi="Times New Roman" w:cs="Times New Roman"/>
        </w:rPr>
        <w:t xml:space="preserve">СПК НСБ </w:t>
      </w:r>
      <w:r w:rsidR="00457CEA">
        <w:rPr>
          <w:rFonts w:ascii="Times New Roman" w:hAnsi="Times New Roman" w:cs="Times New Roman"/>
        </w:rPr>
        <w:t>заинтересованным организациям (</w:t>
      </w:r>
      <w:r w:rsidR="00367FA9" w:rsidRPr="001B1B5B">
        <w:rPr>
          <w:rFonts w:ascii="Times New Roman" w:hAnsi="Times New Roman" w:cs="Times New Roman"/>
        </w:rPr>
        <w:t xml:space="preserve">Центральный Банк России, Сбербанк, ФГУП ГЦСС, ФГУП Охрана, Банк ВТБ) </w:t>
      </w:r>
      <w:r w:rsidR="00AE6428">
        <w:rPr>
          <w:rFonts w:ascii="Times New Roman" w:hAnsi="Times New Roman" w:cs="Times New Roman"/>
        </w:rPr>
        <w:t>были разосланы</w:t>
      </w:r>
      <w:r w:rsidR="00AE6428" w:rsidRPr="001B1B5B">
        <w:rPr>
          <w:rFonts w:ascii="Times New Roman" w:hAnsi="Times New Roman" w:cs="Times New Roman"/>
        </w:rPr>
        <w:t xml:space="preserve"> </w:t>
      </w:r>
      <w:r w:rsidR="00367FA9" w:rsidRPr="001B1B5B">
        <w:rPr>
          <w:rFonts w:ascii="Times New Roman" w:hAnsi="Times New Roman" w:cs="Times New Roman"/>
        </w:rPr>
        <w:t>предложения о привлечении их специалистов в рабочую группу для совместного формировани текста проекта с учетом интересов практикующих данный ВПД организаций.</w:t>
      </w:r>
      <w:proofErr w:type="gramEnd"/>
      <w:r w:rsidR="00367FA9" w:rsidRPr="001B1B5B">
        <w:rPr>
          <w:rFonts w:ascii="Times New Roman" w:hAnsi="Times New Roman" w:cs="Times New Roman"/>
        </w:rPr>
        <w:t xml:space="preserve"> </w:t>
      </w:r>
    </w:p>
    <w:p w14:paraId="734C0325" w14:textId="39AC58F7" w:rsidR="00314280" w:rsidRPr="001B1B5B" w:rsidRDefault="00314280" w:rsidP="00D0030D">
      <w:pPr>
        <w:jc w:val="both"/>
        <w:rPr>
          <w:rFonts w:ascii="Times New Roman" w:hAnsi="Times New Roman" w:cs="Times New Roman"/>
        </w:rPr>
      </w:pPr>
      <w:proofErr w:type="gramStart"/>
      <w:r w:rsidRPr="00314280">
        <w:rPr>
          <w:rFonts w:ascii="Times New Roman" w:hAnsi="Times New Roman" w:cs="Times New Roman"/>
          <w:b/>
        </w:rPr>
        <w:t>15.10.2019</w:t>
      </w:r>
      <w:r>
        <w:rPr>
          <w:rFonts w:ascii="Times New Roman" w:hAnsi="Times New Roman" w:cs="Times New Roman"/>
        </w:rPr>
        <w:t xml:space="preserve">  создана</w:t>
      </w:r>
      <w:proofErr w:type="gramEnd"/>
      <w:r>
        <w:rPr>
          <w:rFonts w:ascii="Times New Roman" w:hAnsi="Times New Roman" w:cs="Times New Roman"/>
        </w:rPr>
        <w:t xml:space="preserve"> страница РГ СПК НСБ по квалиифкации “Инкассатор” </w:t>
      </w:r>
      <w:r w:rsidRPr="00314280">
        <w:rPr>
          <w:rFonts w:ascii="Times New Roman" w:hAnsi="Times New Roman" w:cs="Times New Roman"/>
        </w:rPr>
        <w:t>https://www.spk-nsb.ru/workgroup/rabochaya-gruppa-po-kvalifikacziyam-inkassator/</w:t>
      </w:r>
    </w:p>
    <w:p w14:paraId="25D0F3E0" w14:textId="0A3E7D97" w:rsidR="001B1B5B" w:rsidRPr="001B1B5B" w:rsidRDefault="001B1B5B" w:rsidP="00D0030D">
      <w:pPr>
        <w:jc w:val="both"/>
        <w:rPr>
          <w:rFonts w:ascii="Times New Roman" w:hAnsi="Times New Roman" w:cs="Times New Roman"/>
        </w:rPr>
      </w:pPr>
      <w:r w:rsidRPr="00314280">
        <w:rPr>
          <w:rFonts w:ascii="Times New Roman" w:hAnsi="Times New Roman" w:cs="Times New Roman"/>
          <w:b/>
        </w:rPr>
        <w:t>23.10.2019</w:t>
      </w:r>
      <w:r w:rsidRPr="001B1B5B">
        <w:rPr>
          <w:rFonts w:ascii="Times New Roman" w:hAnsi="Times New Roman" w:cs="Times New Roman"/>
        </w:rPr>
        <w:t xml:space="preserve"> поступило предложение от представителя Банка России включить в состав рабочей группы </w:t>
      </w:r>
      <w:r w:rsidR="00314280">
        <w:rPr>
          <w:rFonts w:ascii="Times New Roman" w:hAnsi="Times New Roman" w:cs="Times New Roman"/>
        </w:rPr>
        <w:t>“Ассоциацию НДО”</w:t>
      </w:r>
    </w:p>
    <w:p w14:paraId="28F482F5" w14:textId="43E8FB2D" w:rsidR="001B1B5B" w:rsidRPr="001B1B5B" w:rsidRDefault="001B1B5B" w:rsidP="00D0030D">
      <w:pPr>
        <w:jc w:val="both"/>
        <w:rPr>
          <w:rFonts w:ascii="Times New Roman" w:hAnsi="Times New Roman" w:cs="Times New Roman"/>
          <w:lang w:val="ru-RU"/>
        </w:rPr>
      </w:pPr>
      <w:r w:rsidRPr="00314280">
        <w:rPr>
          <w:rFonts w:ascii="Times New Roman" w:hAnsi="Times New Roman" w:cs="Times New Roman"/>
          <w:b/>
        </w:rPr>
        <w:t>24.10.2019</w:t>
      </w:r>
      <w:r w:rsidRPr="001B1B5B">
        <w:rPr>
          <w:rFonts w:ascii="Times New Roman" w:hAnsi="Times New Roman" w:cs="Times New Roman"/>
        </w:rPr>
        <w:t xml:space="preserve"> </w:t>
      </w:r>
      <w:r w:rsidRPr="001B1B5B">
        <w:rPr>
          <w:rFonts w:ascii="Times New Roman" w:hAnsi="Times New Roman" w:cs="Times New Roman"/>
          <w:lang w:val="ru-RU"/>
        </w:rPr>
        <w:t xml:space="preserve">года был создан механизм групповой работы над проектом стандарта на </w:t>
      </w:r>
      <w:hyperlink r:id="rId17" w:history="1">
        <w:r w:rsidRPr="001B1B5B">
          <w:rPr>
            <w:rStyle w:val="Hyperlink"/>
            <w:rFonts w:ascii="Times New Roman" w:hAnsi="Times New Roman" w:cs="Times New Roman"/>
            <w:lang w:val="ru-RU"/>
          </w:rPr>
          <w:t>http://pst-c.rosmintrud.ru</w:t>
        </w:r>
      </w:hyperlink>
      <w:r w:rsidRPr="001B1B5B">
        <w:rPr>
          <w:rFonts w:ascii="Times New Roman" w:hAnsi="Times New Roman" w:cs="Times New Roman"/>
          <w:lang w:val="ru-RU"/>
        </w:rPr>
        <w:t xml:space="preserve"> </w:t>
      </w:r>
    </w:p>
    <w:p w14:paraId="0DCD115E" w14:textId="66E60DAF" w:rsidR="00093D17" w:rsidRPr="00AE6428" w:rsidRDefault="00AE6428" w:rsidP="00093D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Вввиду наличия служебных обязанностей у членов группы было принято решение работаь в он-лайн формате. </w:t>
      </w:r>
      <w:r w:rsidR="00314280">
        <w:rPr>
          <w:rFonts w:ascii="Times New Roman" w:hAnsi="Times New Roman" w:cs="Times New Roman"/>
          <w:lang w:val="ru-RU"/>
        </w:rPr>
        <w:t xml:space="preserve">С ноября по декарь 2019 года члены РГ обменивались мнениями через сеть интернет. Официальные позиции и этапы работы РГ отражены на сайте СПК НСБ - </w:t>
      </w:r>
      <w:hyperlink r:id="rId18" w:history="1">
        <w:r w:rsidRPr="00780D43">
          <w:rPr>
            <w:rStyle w:val="Hyperlink"/>
            <w:rFonts w:ascii="Times New Roman" w:hAnsi="Times New Roman" w:cs="Times New Roman"/>
            <w:lang w:val="ru-RU"/>
          </w:rPr>
          <w:t>https://www.spk-nsb.ru/workgroup/rabochaya-gruppa-po-kvalifikacziyam-inkassator/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14:paraId="0F1FF85A" w14:textId="346E64B1" w:rsidR="00093D17" w:rsidRPr="00DD0D5D" w:rsidRDefault="00AE6428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0D5D" w:rsidRPr="00DD0D5D">
        <w:rPr>
          <w:rFonts w:ascii="Times New Roman" w:hAnsi="Times New Roman" w:cs="Times New Roman"/>
        </w:rPr>
        <w:t xml:space="preserve">В процессе работы на текстом проекта ГОСТ Р “Инкассатор” было </w:t>
      </w:r>
      <w:r w:rsidR="00AF2F54">
        <w:rPr>
          <w:rFonts w:ascii="Times New Roman" w:hAnsi="Times New Roman" w:cs="Times New Roman"/>
        </w:rPr>
        <w:t>подтверждено</w:t>
      </w:r>
      <w:r w:rsidR="00DD0D5D" w:rsidRPr="00DD0D5D">
        <w:rPr>
          <w:rFonts w:ascii="Times New Roman" w:hAnsi="Times New Roman" w:cs="Times New Roman"/>
        </w:rPr>
        <w:t xml:space="preserve">, что </w:t>
      </w:r>
      <w:proofErr w:type="gramStart"/>
      <w:r w:rsidR="00DD0D5D" w:rsidRPr="00DD0D5D">
        <w:rPr>
          <w:rFonts w:ascii="Times New Roman" w:hAnsi="Times New Roman" w:cs="Times New Roman"/>
        </w:rPr>
        <w:t>с</w:t>
      </w:r>
      <w:r w:rsidR="00093D17" w:rsidRPr="00DD0D5D">
        <w:rPr>
          <w:rFonts w:ascii="Times New Roman" w:hAnsi="Times New Roman" w:cs="Times New Roman"/>
        </w:rPr>
        <w:t>огласно  Положению</w:t>
      </w:r>
      <w:proofErr w:type="gramEnd"/>
      <w:r w:rsidR="00093D17" w:rsidRPr="00DD0D5D">
        <w:rPr>
          <w:rFonts w:ascii="Times New Roman" w:hAnsi="Times New Roman" w:cs="Times New Roman"/>
        </w:rPr>
        <w:t xml:space="preserve"> </w:t>
      </w:r>
      <w:r w:rsidR="00AF2F54">
        <w:rPr>
          <w:rFonts w:ascii="Times New Roman" w:hAnsi="Times New Roman" w:cs="Times New Roman"/>
        </w:rPr>
        <w:t>№ 630-П</w:t>
      </w:r>
      <w:r w:rsidR="00093D17" w:rsidRPr="00DD0D5D">
        <w:rPr>
          <w:rFonts w:ascii="Times New Roman" w:hAnsi="Times New Roman" w:cs="Times New Roman"/>
        </w:rPr>
        <w:t xml:space="preserve"> инкассация - это кассовая операция. Пункт 7.2 данного Положения утверждает, что “</w:t>
      </w:r>
      <w:r w:rsidR="00093D17" w:rsidRPr="00DD0D5D">
        <w:rPr>
          <w:rFonts w:ascii="Times New Roman" w:hAnsi="Times New Roman" w:cs="Times New Roman"/>
          <w:b/>
          <w:i/>
        </w:rPr>
        <w:t>Инкассаторские работники в целях самообороны и для обеспечения сохранности наличных денег должны снабжаться служебным оружием</w:t>
      </w:r>
      <w:r w:rsidR="00093D17" w:rsidRPr="00DD0D5D">
        <w:rPr>
          <w:rFonts w:ascii="Times New Roman" w:hAnsi="Times New Roman" w:cs="Times New Roman"/>
        </w:rPr>
        <w:t xml:space="preserve"> в соответствии с Федеральным законом от 13 декабря 1996 года № 150-ФЗ "Об оружии". То есть, </w:t>
      </w:r>
      <w:r w:rsidR="00DD0D5D">
        <w:rPr>
          <w:rFonts w:ascii="Times New Roman" w:hAnsi="Times New Roman" w:cs="Times New Roman"/>
        </w:rPr>
        <w:t xml:space="preserve">обычный </w:t>
      </w:r>
      <w:r w:rsidR="00093D17" w:rsidRPr="00DD0D5D">
        <w:rPr>
          <w:rFonts w:ascii="Times New Roman" w:hAnsi="Times New Roman" w:cs="Times New Roman"/>
        </w:rPr>
        <w:t xml:space="preserve">кассовый работник, </w:t>
      </w:r>
      <w:r w:rsidR="00DD0D5D">
        <w:rPr>
          <w:rFonts w:ascii="Times New Roman" w:hAnsi="Times New Roman" w:cs="Times New Roman"/>
        </w:rPr>
        <w:t>согласно ука</w:t>
      </w:r>
      <w:r w:rsidR="00AF2F54">
        <w:rPr>
          <w:rFonts w:ascii="Times New Roman" w:hAnsi="Times New Roman" w:cs="Times New Roman"/>
        </w:rPr>
        <w:t xml:space="preserve">занному пункту Положения № </w:t>
      </w:r>
      <w:proofErr w:type="gramStart"/>
      <w:r w:rsidR="00AF2F54">
        <w:rPr>
          <w:rFonts w:ascii="Times New Roman" w:hAnsi="Times New Roman" w:cs="Times New Roman"/>
        </w:rPr>
        <w:t xml:space="preserve">630 </w:t>
      </w:r>
      <w:r w:rsidR="00DD0D5D">
        <w:rPr>
          <w:rFonts w:ascii="Times New Roman" w:hAnsi="Times New Roman" w:cs="Times New Roman"/>
        </w:rPr>
        <w:t xml:space="preserve"> П</w:t>
      </w:r>
      <w:proofErr w:type="gramEnd"/>
      <w:r w:rsidR="00DD0D5D">
        <w:rPr>
          <w:rFonts w:ascii="Times New Roman" w:hAnsi="Times New Roman" w:cs="Times New Roman"/>
        </w:rPr>
        <w:t xml:space="preserve"> </w:t>
      </w:r>
      <w:r w:rsidR="00093D17" w:rsidRPr="00DD0D5D">
        <w:rPr>
          <w:rFonts w:ascii="Times New Roman" w:hAnsi="Times New Roman" w:cs="Times New Roman"/>
        </w:rPr>
        <w:t xml:space="preserve">по сути является </w:t>
      </w:r>
      <w:r w:rsidR="00DD0D5D">
        <w:rPr>
          <w:rFonts w:ascii="Times New Roman" w:hAnsi="Times New Roman" w:cs="Times New Roman"/>
        </w:rPr>
        <w:t xml:space="preserve">и </w:t>
      </w:r>
      <w:r w:rsidR="00093D17" w:rsidRPr="00DD0D5D">
        <w:rPr>
          <w:rFonts w:ascii="Times New Roman" w:hAnsi="Times New Roman" w:cs="Times New Roman"/>
        </w:rPr>
        <w:t>охранником, так как он вооружен боевым (для Р</w:t>
      </w:r>
      <w:r w:rsidR="00AF2F54">
        <w:rPr>
          <w:rFonts w:ascii="Times New Roman" w:hAnsi="Times New Roman" w:cs="Times New Roman"/>
        </w:rPr>
        <w:t>ОСИНКАС и Сбербанка</w:t>
      </w:r>
      <w:r w:rsidR="00093D17" w:rsidRPr="00DD0D5D">
        <w:rPr>
          <w:rFonts w:ascii="Times New Roman" w:hAnsi="Times New Roman" w:cs="Times New Roman"/>
        </w:rPr>
        <w:t>) автоматическим оружием.</w:t>
      </w:r>
      <w:r w:rsidR="00DD0D5D">
        <w:rPr>
          <w:rFonts w:ascii="Times New Roman" w:hAnsi="Times New Roman" w:cs="Times New Roman"/>
        </w:rPr>
        <w:t xml:space="preserve"> </w:t>
      </w:r>
      <w:proofErr w:type="gramStart"/>
      <w:r w:rsidR="00DD0D5D" w:rsidRPr="00AF2F54">
        <w:rPr>
          <w:rFonts w:ascii="Times New Roman" w:hAnsi="Times New Roman" w:cs="Times New Roman"/>
          <w:b/>
        </w:rPr>
        <w:t>Без оружия он не</w:t>
      </w:r>
      <w:r w:rsidR="00AF2F54" w:rsidRPr="00AF2F54">
        <w:rPr>
          <w:rFonts w:ascii="Times New Roman" w:hAnsi="Times New Roman" w:cs="Times New Roman"/>
          <w:b/>
        </w:rPr>
        <w:t xml:space="preserve"> </w:t>
      </w:r>
      <w:r w:rsidR="00DD0D5D" w:rsidRPr="00AF2F54">
        <w:rPr>
          <w:rFonts w:ascii="Times New Roman" w:hAnsi="Times New Roman" w:cs="Times New Roman"/>
          <w:b/>
        </w:rPr>
        <w:t xml:space="preserve">имеет права заступать на </w:t>
      </w:r>
      <w:r w:rsidR="00AF2F54">
        <w:rPr>
          <w:rFonts w:ascii="Times New Roman" w:hAnsi="Times New Roman" w:cs="Times New Roman"/>
          <w:b/>
        </w:rPr>
        <w:t>свое рабочее место</w:t>
      </w:r>
      <w:r w:rsidR="00DD0D5D" w:rsidRPr="00AF2F54">
        <w:rPr>
          <w:rFonts w:ascii="Times New Roman" w:hAnsi="Times New Roman" w:cs="Times New Roman"/>
          <w:b/>
        </w:rPr>
        <w:t>.</w:t>
      </w:r>
      <w:proofErr w:type="gramEnd"/>
      <w:r w:rsidR="00DD0D5D">
        <w:rPr>
          <w:rFonts w:ascii="Times New Roman" w:hAnsi="Times New Roman" w:cs="Times New Roman"/>
        </w:rPr>
        <w:t xml:space="preserve"> </w:t>
      </w:r>
      <w:r w:rsidR="00AF2F54">
        <w:rPr>
          <w:rFonts w:ascii="Times New Roman" w:hAnsi="Times New Roman" w:cs="Times New Roman"/>
        </w:rPr>
        <w:t xml:space="preserve"> </w:t>
      </w:r>
      <w:proofErr w:type="gramStart"/>
      <w:r w:rsidR="00AF2F54">
        <w:rPr>
          <w:rFonts w:ascii="Times New Roman" w:hAnsi="Times New Roman" w:cs="Times New Roman"/>
        </w:rPr>
        <w:t>Соответственно, те кредитные организации, имеющие лицензию на проведеие инкассаторских работ и услуг, но не имеющие статуса организации с особыми уставными задачами, в своем штатном расписании таковыми работниками располагать не могут.</w:t>
      </w:r>
      <w:proofErr w:type="gramEnd"/>
      <w:r w:rsidR="00AF2F54">
        <w:rPr>
          <w:rFonts w:ascii="Times New Roman" w:hAnsi="Times New Roman" w:cs="Times New Roman"/>
        </w:rPr>
        <w:t xml:space="preserve"> </w:t>
      </w:r>
    </w:p>
    <w:p w14:paraId="18729697" w14:textId="42789803" w:rsidR="00AF2F54" w:rsidRPr="00AF2F54" w:rsidRDefault="00AF2F54" w:rsidP="00093D1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Для этих организаций </w:t>
      </w:r>
      <w:r w:rsidR="00093D17" w:rsidRPr="00DD0D5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="00093D17" w:rsidRPr="00DD0D5D">
        <w:rPr>
          <w:rFonts w:ascii="Times New Roman" w:hAnsi="Times New Roman" w:cs="Times New Roman"/>
        </w:rPr>
        <w:t xml:space="preserve"> 7.2 утврждает парадоксальную с точки зрения банальной логики позицию, что “</w:t>
      </w:r>
      <w:r w:rsidR="00093D17" w:rsidRPr="00DD0D5D">
        <w:rPr>
          <w:rFonts w:ascii="Times New Roman" w:hAnsi="Times New Roman" w:cs="Times New Roman"/>
          <w:b/>
          <w:i/>
        </w:rPr>
        <w:t>Инкассаторские работники</w:t>
      </w:r>
      <w:r>
        <w:rPr>
          <w:rFonts w:ascii="Times New Roman" w:hAnsi="Times New Roman" w:cs="Times New Roman"/>
          <w:b/>
          <w:i/>
        </w:rPr>
        <w:t xml:space="preserve"> (</w:t>
      </w:r>
      <w:r w:rsidRPr="00AF2F54">
        <w:rPr>
          <w:rFonts w:ascii="Times New Roman" w:hAnsi="Times New Roman" w:cs="Times New Roman"/>
          <w:i/>
        </w:rPr>
        <w:t>но не инкассаторы – прим. разработчика</w:t>
      </w:r>
      <w:r>
        <w:rPr>
          <w:rFonts w:ascii="Times New Roman" w:hAnsi="Times New Roman" w:cs="Times New Roman"/>
          <w:b/>
          <w:i/>
        </w:rPr>
        <w:t>)</w:t>
      </w:r>
      <w:r w:rsidR="00093D17" w:rsidRPr="00DD0D5D">
        <w:rPr>
          <w:rFonts w:ascii="Times New Roman" w:hAnsi="Times New Roman" w:cs="Times New Roman"/>
          <w:b/>
          <w:i/>
        </w:rPr>
        <w:t>, не имеющие служебного оружия</w:t>
      </w:r>
      <w:r w:rsidR="00093D17" w:rsidRPr="00DD0D5D">
        <w:rPr>
          <w:rFonts w:ascii="Times New Roman" w:hAnsi="Times New Roman" w:cs="Times New Roman"/>
          <w:i/>
        </w:rPr>
        <w:t>, должны осуществлять перевозку наличных денег, инкассацию наличных денег</w:t>
      </w:r>
      <w:r w:rsidR="00093D17" w:rsidRPr="00DD0D5D">
        <w:rPr>
          <w:rFonts w:ascii="Times New Roman" w:hAnsi="Times New Roman" w:cs="Times New Roman"/>
          <w:b/>
          <w:i/>
        </w:rPr>
        <w:t>, кассовые работники должны осуществлять перевозку наличных денег с привлечением кредитной организацией</w:t>
      </w:r>
      <w:r w:rsidR="00093D17" w:rsidRPr="00DD0D5D">
        <w:rPr>
          <w:rFonts w:ascii="Times New Roman" w:hAnsi="Times New Roman" w:cs="Times New Roman"/>
          <w:i/>
        </w:rPr>
        <w:t xml:space="preserve"> в соответствии с Федеральным законом от 3 июля 2016 года № 226-ФЗ "О войсках национальной гвардии Российской Федерации" (Собрание законодательства Российской Федерации, 2016, № 27, ст. 4159; 2017, № 50, ст. 7562) и Законом Российской Федерации от 11 марта 1992 года № 2487-I "О частной детективной и охранной деятельности в Российской Федерации" </w:t>
      </w:r>
      <w:r w:rsidR="00093D17" w:rsidRPr="00DD0D5D">
        <w:rPr>
          <w:rFonts w:ascii="Times New Roman" w:hAnsi="Times New Roman" w:cs="Times New Roman"/>
          <w:b/>
          <w:i/>
        </w:rPr>
        <w:t>лиц, имеющих служебное оружие</w:t>
      </w:r>
      <w:r w:rsidR="00093D17" w:rsidRPr="00DD0D5D">
        <w:rPr>
          <w:rFonts w:ascii="Times New Roman" w:hAnsi="Times New Roman" w:cs="Times New Roman"/>
          <w:i/>
        </w:rPr>
        <w:t>.”</w:t>
      </w:r>
      <w:proofErr w:type="gramStart"/>
      <w:r>
        <w:rPr>
          <w:rFonts w:ascii="Times New Roman" w:hAnsi="Times New Roman" w:cs="Times New Roman"/>
        </w:rPr>
        <w:t xml:space="preserve">Выявленное </w:t>
      </w:r>
      <w:r w:rsidR="00093D17" w:rsidRPr="00DD0D5D">
        <w:rPr>
          <w:rFonts w:ascii="Times New Roman" w:hAnsi="Times New Roman" w:cs="Times New Roman"/>
        </w:rPr>
        <w:t xml:space="preserve">противоречие </w:t>
      </w:r>
      <w:r>
        <w:rPr>
          <w:rFonts w:ascii="Times New Roman" w:hAnsi="Times New Roman" w:cs="Times New Roman"/>
        </w:rPr>
        <w:t>в</w:t>
      </w:r>
      <w:r w:rsidR="00093D17" w:rsidRPr="00DD0D5D">
        <w:rPr>
          <w:rFonts w:ascii="Times New Roman" w:hAnsi="Times New Roman" w:cs="Times New Roman"/>
        </w:rPr>
        <w:t xml:space="preserve"> регламентирующе</w:t>
      </w:r>
      <w:r>
        <w:rPr>
          <w:rFonts w:ascii="Times New Roman" w:hAnsi="Times New Roman" w:cs="Times New Roman"/>
        </w:rPr>
        <w:t>м документе</w:t>
      </w:r>
      <w:r w:rsidR="00093D17" w:rsidRPr="00DD0D5D">
        <w:rPr>
          <w:rFonts w:ascii="Times New Roman" w:hAnsi="Times New Roman" w:cs="Times New Roman"/>
        </w:rPr>
        <w:t xml:space="preserve"> привело в замешательство </w:t>
      </w:r>
      <w:r>
        <w:rPr>
          <w:rFonts w:ascii="Times New Roman" w:hAnsi="Times New Roman" w:cs="Times New Roman"/>
        </w:rPr>
        <w:t xml:space="preserve">практически </w:t>
      </w:r>
      <w:r w:rsidR="00093D17" w:rsidRPr="00DD0D5D"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ех привлеченных</w:t>
      </w:r>
      <w:r w:rsidR="00093D17" w:rsidRPr="00DD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разработке ПС “Инкассатор”</w:t>
      </w:r>
      <w:r w:rsidRPr="00DD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экспертов и породило стойкое желание бойкотировать данный процесс.</w:t>
      </w:r>
      <w:proofErr w:type="gramEnd"/>
      <w:r w:rsidR="00093D17" w:rsidRPr="00DD0D5D">
        <w:rPr>
          <w:rFonts w:ascii="Times New Roman" w:hAnsi="Times New Roman" w:cs="Times New Roman"/>
        </w:rPr>
        <w:t xml:space="preserve"> </w:t>
      </w:r>
    </w:p>
    <w:p w14:paraId="3A2119E3" w14:textId="08D9713F" w:rsidR="00AF2F54" w:rsidRDefault="00AF2F54" w:rsidP="00093D1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093D17" w:rsidRPr="00DD0D5D">
        <w:rPr>
          <w:rFonts w:ascii="Times New Roman" w:hAnsi="Times New Roman" w:cs="Times New Roman"/>
        </w:rPr>
        <w:t>огласно федеральному закону № 283 “О независимой оценке квалификации” квалификационное удостоверение выдается после прохождения НОК на соответствие утвержденному ПС.</w:t>
      </w:r>
      <w:proofErr w:type="gramEnd"/>
      <w:r w:rsidR="00093D17" w:rsidRPr="00DD0D5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Предлагаемые проектом ПС квалификации и </w:t>
      </w:r>
      <w:r w:rsidR="00E011FC">
        <w:rPr>
          <w:rFonts w:ascii="Times New Roman" w:hAnsi="Times New Roman" w:cs="Times New Roman"/>
        </w:rPr>
        <w:t>квалификационные тебования</w:t>
      </w:r>
      <w:r w:rsidR="000B33A6">
        <w:rPr>
          <w:rFonts w:ascii="Times New Roman" w:hAnsi="Times New Roman" w:cs="Times New Roman"/>
        </w:rPr>
        <w:t xml:space="preserve"> а как следствие, и</w:t>
      </w:r>
      <w:r>
        <w:rPr>
          <w:rFonts w:ascii="Times New Roman" w:hAnsi="Times New Roman" w:cs="Times New Roman"/>
        </w:rPr>
        <w:t xml:space="preserve"> </w:t>
      </w:r>
      <w:r w:rsidR="000B33A6">
        <w:rPr>
          <w:rFonts w:ascii="Times New Roman" w:hAnsi="Times New Roman" w:cs="Times New Roman"/>
        </w:rPr>
        <w:t xml:space="preserve">профильные </w:t>
      </w:r>
      <w:r>
        <w:rPr>
          <w:rFonts w:ascii="Times New Roman" w:hAnsi="Times New Roman" w:cs="Times New Roman"/>
        </w:rPr>
        <w:t>должности</w:t>
      </w:r>
      <w:r w:rsidR="00E011FC">
        <w:rPr>
          <w:rFonts w:ascii="Times New Roman" w:hAnsi="Times New Roman" w:cs="Times New Roman"/>
        </w:rPr>
        <w:t xml:space="preserve"> инкассаторов</w:t>
      </w:r>
      <w:r w:rsidR="000B33A6">
        <w:rPr>
          <w:rFonts w:ascii="Times New Roman" w:hAnsi="Times New Roman" w:cs="Times New Roman"/>
        </w:rPr>
        <w:t xml:space="preserve"> окажутся для абсолютного большинства банков вне правового поля.</w:t>
      </w:r>
      <w:proofErr w:type="gramEnd"/>
      <w:r w:rsidR="000B33A6">
        <w:rPr>
          <w:rFonts w:ascii="Times New Roman" w:hAnsi="Times New Roman" w:cs="Times New Roman"/>
        </w:rPr>
        <w:t xml:space="preserve"> </w:t>
      </w:r>
      <w:proofErr w:type="gramStart"/>
      <w:r w:rsidR="000B33A6">
        <w:rPr>
          <w:rFonts w:ascii="Times New Roman" w:hAnsi="Times New Roman" w:cs="Times New Roman"/>
        </w:rPr>
        <w:t>Это обусловливают требования ст.</w:t>
      </w:r>
      <w:proofErr w:type="gramEnd"/>
      <w:r w:rsidR="000B33A6">
        <w:rPr>
          <w:rFonts w:ascii="Times New Roman" w:hAnsi="Times New Roman" w:cs="Times New Roman"/>
        </w:rPr>
        <w:t xml:space="preserve"> </w:t>
      </w:r>
      <w:proofErr w:type="gramStart"/>
      <w:r w:rsidR="000B33A6">
        <w:rPr>
          <w:rFonts w:ascii="Times New Roman" w:hAnsi="Times New Roman" w:cs="Times New Roman"/>
        </w:rPr>
        <w:t>57 ТК</w:t>
      </w:r>
      <w:proofErr w:type="gramEnd"/>
      <w:r w:rsidR="000B33A6">
        <w:rPr>
          <w:rFonts w:ascii="Times New Roman" w:hAnsi="Times New Roman" w:cs="Times New Roman"/>
        </w:rPr>
        <w:t xml:space="preserve"> РФ  “Содержание трудового договора”.  </w:t>
      </w:r>
    </w:p>
    <w:p w14:paraId="121A60D0" w14:textId="4B6321B7" w:rsidR="00093D17" w:rsidRPr="00DD0D5D" w:rsidRDefault="000B33A6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3D17" w:rsidRPr="00DD0D5D">
        <w:rPr>
          <w:rFonts w:ascii="Times New Roman" w:hAnsi="Times New Roman" w:cs="Times New Roman"/>
        </w:rPr>
        <w:t xml:space="preserve">И если для </w:t>
      </w:r>
      <w:proofErr w:type="gramStart"/>
      <w:r>
        <w:rPr>
          <w:rFonts w:ascii="Times New Roman" w:hAnsi="Times New Roman" w:cs="Times New Roman"/>
        </w:rPr>
        <w:t>экспертов</w:t>
      </w:r>
      <w:r w:rsidR="00093D17" w:rsidRPr="00DD0D5D">
        <w:rPr>
          <w:rFonts w:ascii="Times New Roman" w:hAnsi="Times New Roman" w:cs="Times New Roman"/>
        </w:rPr>
        <w:t xml:space="preserve">  Р</w:t>
      </w:r>
      <w:r w:rsidR="00AF2F54">
        <w:rPr>
          <w:rFonts w:ascii="Times New Roman" w:hAnsi="Times New Roman" w:cs="Times New Roman"/>
        </w:rPr>
        <w:t>ОСИНКАС</w:t>
      </w:r>
      <w:proofErr w:type="gramEnd"/>
      <w:r w:rsidR="00AF2F54">
        <w:rPr>
          <w:rFonts w:ascii="Times New Roman" w:hAnsi="Times New Roman" w:cs="Times New Roman"/>
        </w:rPr>
        <w:t xml:space="preserve"> и</w:t>
      </w:r>
      <w:r w:rsidR="00093D17" w:rsidRPr="00DD0D5D">
        <w:rPr>
          <w:rFonts w:ascii="Times New Roman" w:hAnsi="Times New Roman" w:cs="Times New Roman"/>
        </w:rPr>
        <w:t xml:space="preserve"> Сбербанка таких вопросов не воникло, то для представителя Банка ВТБ</w:t>
      </w:r>
      <w:r w:rsidR="00AF2F54">
        <w:rPr>
          <w:rFonts w:ascii="Times New Roman" w:hAnsi="Times New Roman" w:cs="Times New Roman"/>
        </w:rPr>
        <w:t>, “Ассоциации НДО”</w:t>
      </w:r>
      <w:r w:rsidR="00DD0D5D">
        <w:rPr>
          <w:rFonts w:ascii="Times New Roman" w:hAnsi="Times New Roman" w:cs="Times New Roman"/>
        </w:rPr>
        <w:t xml:space="preserve"> других финансово-кредитных организаций, </w:t>
      </w:r>
      <w:r w:rsidR="00AF2F54">
        <w:rPr>
          <w:rFonts w:ascii="Times New Roman" w:hAnsi="Times New Roman" w:cs="Times New Roman"/>
        </w:rPr>
        <w:t>не обладающих статусом организац</w:t>
      </w:r>
      <w:r w:rsidR="00DD0D5D">
        <w:rPr>
          <w:rFonts w:ascii="Times New Roman" w:hAnsi="Times New Roman" w:cs="Times New Roman"/>
        </w:rPr>
        <w:t xml:space="preserve">ий с особыми уставными задачами </w:t>
      </w:r>
      <w:r w:rsidR="00093D17" w:rsidRPr="00DD0D5D">
        <w:rPr>
          <w:rFonts w:ascii="Times New Roman" w:hAnsi="Times New Roman" w:cs="Times New Roman"/>
        </w:rPr>
        <w:t xml:space="preserve">данный стандарт </w:t>
      </w:r>
      <w:r>
        <w:rPr>
          <w:rFonts w:ascii="Times New Roman" w:hAnsi="Times New Roman" w:cs="Times New Roman"/>
        </w:rPr>
        <w:t xml:space="preserve">по мере проясненяи вопроса с квалификациями </w:t>
      </w:r>
      <w:r w:rsidR="00093D17" w:rsidRPr="00DD0D5D">
        <w:rPr>
          <w:rFonts w:ascii="Times New Roman" w:hAnsi="Times New Roman" w:cs="Times New Roman"/>
        </w:rPr>
        <w:t xml:space="preserve">оказался </w:t>
      </w:r>
      <w:r w:rsidR="00DD0D5D">
        <w:rPr>
          <w:rFonts w:ascii="Times New Roman" w:hAnsi="Times New Roman" w:cs="Times New Roman"/>
        </w:rPr>
        <w:t>“</w:t>
      </w:r>
      <w:r w:rsidR="00093D17" w:rsidRPr="00DD0D5D">
        <w:rPr>
          <w:rFonts w:ascii="Times New Roman" w:hAnsi="Times New Roman" w:cs="Times New Roman"/>
        </w:rPr>
        <w:t>неприемлемым</w:t>
      </w:r>
      <w:r w:rsidR="00DD0D5D">
        <w:rPr>
          <w:rFonts w:ascii="Times New Roman" w:hAnsi="Times New Roman" w:cs="Times New Roman"/>
        </w:rPr>
        <w:t>”</w:t>
      </w:r>
      <w:r w:rsidR="00093D17" w:rsidRPr="00DD0D5D">
        <w:rPr>
          <w:rFonts w:ascii="Times New Roman" w:hAnsi="Times New Roman" w:cs="Times New Roman"/>
        </w:rPr>
        <w:t>.</w:t>
      </w:r>
      <w:r w:rsidR="00DD0D5D">
        <w:rPr>
          <w:rFonts w:ascii="Times New Roman" w:hAnsi="Times New Roman" w:cs="Times New Roman"/>
        </w:rPr>
        <w:t xml:space="preserve"> </w:t>
      </w:r>
    </w:p>
    <w:p w14:paraId="2DD2BEC5" w14:textId="6F68D48E" w:rsidR="00DD0D5D" w:rsidRDefault="00093D17" w:rsidP="00093D17">
      <w:pPr>
        <w:jc w:val="both"/>
        <w:rPr>
          <w:rFonts w:ascii="Times New Roman" w:hAnsi="Times New Roman" w:cs="Times New Roman"/>
        </w:rPr>
      </w:pPr>
      <w:r w:rsidRPr="00DD0D5D">
        <w:rPr>
          <w:rFonts w:ascii="Times New Roman" w:hAnsi="Times New Roman" w:cs="Times New Roman"/>
        </w:rPr>
        <w:t xml:space="preserve">          </w:t>
      </w:r>
      <w:proofErr w:type="gramStart"/>
      <w:r w:rsidRPr="00DD0D5D">
        <w:rPr>
          <w:rFonts w:ascii="Times New Roman" w:hAnsi="Times New Roman" w:cs="Times New Roman"/>
        </w:rPr>
        <w:t xml:space="preserve">Разработчик </w:t>
      </w:r>
      <w:r w:rsidR="000B33A6">
        <w:rPr>
          <w:rFonts w:ascii="Times New Roman" w:hAnsi="Times New Roman" w:cs="Times New Roman"/>
        </w:rPr>
        <w:t>Положения № 630</w:t>
      </w:r>
      <w:r w:rsidRPr="00DD0D5D">
        <w:rPr>
          <w:rFonts w:ascii="Times New Roman" w:hAnsi="Times New Roman" w:cs="Times New Roman"/>
        </w:rPr>
        <w:t xml:space="preserve"> просто не </w:t>
      </w:r>
      <w:r w:rsidR="00250E47">
        <w:rPr>
          <w:rFonts w:ascii="Times New Roman" w:hAnsi="Times New Roman" w:cs="Times New Roman"/>
        </w:rPr>
        <w:t>счел нужным</w:t>
      </w:r>
      <w:r w:rsidRPr="00DD0D5D">
        <w:rPr>
          <w:rFonts w:ascii="Times New Roman" w:hAnsi="Times New Roman" w:cs="Times New Roman"/>
        </w:rPr>
        <w:t xml:space="preserve"> уточнить, что “невооруженный инкассатор” – это кассовый работник финансово-кредитной организации.</w:t>
      </w:r>
      <w:proofErr w:type="gramEnd"/>
      <w:r w:rsidRPr="00DD0D5D">
        <w:rPr>
          <w:rFonts w:ascii="Times New Roman" w:hAnsi="Times New Roman" w:cs="Times New Roman"/>
        </w:rPr>
        <w:t xml:space="preserve"> И тогда пункт </w:t>
      </w:r>
      <w:proofErr w:type="gramStart"/>
      <w:r w:rsidRPr="00DD0D5D">
        <w:rPr>
          <w:rFonts w:ascii="Times New Roman" w:hAnsi="Times New Roman" w:cs="Times New Roman"/>
        </w:rPr>
        <w:t xml:space="preserve">7 </w:t>
      </w:r>
      <w:r w:rsidR="002153EB">
        <w:rPr>
          <w:rFonts w:ascii="Times New Roman" w:hAnsi="Times New Roman" w:cs="Times New Roman"/>
        </w:rPr>
        <w:t>данного</w:t>
      </w:r>
      <w:proofErr w:type="gramEnd"/>
      <w:r w:rsidRPr="00DD0D5D">
        <w:rPr>
          <w:rFonts w:ascii="Times New Roman" w:hAnsi="Times New Roman" w:cs="Times New Roman"/>
        </w:rPr>
        <w:t xml:space="preserve"> документа приобретает осмысленность.  </w:t>
      </w:r>
      <w:proofErr w:type="gramStart"/>
      <w:r w:rsidRPr="00DD0D5D">
        <w:rPr>
          <w:rFonts w:ascii="Times New Roman" w:hAnsi="Times New Roman" w:cs="Times New Roman"/>
        </w:rPr>
        <w:t>Нет</w:t>
      </w:r>
      <w:r w:rsidR="000B33A6">
        <w:rPr>
          <w:rFonts w:ascii="Times New Roman" w:hAnsi="Times New Roman" w:cs="Times New Roman"/>
        </w:rPr>
        <w:t xml:space="preserve"> у работника</w:t>
      </w:r>
      <w:r w:rsidRPr="00DD0D5D">
        <w:rPr>
          <w:rFonts w:ascii="Times New Roman" w:hAnsi="Times New Roman" w:cs="Times New Roman"/>
        </w:rPr>
        <w:t xml:space="preserve"> оружия – </w:t>
      </w:r>
      <w:r w:rsidR="000B33A6">
        <w:rPr>
          <w:rFonts w:ascii="Times New Roman" w:hAnsi="Times New Roman" w:cs="Times New Roman"/>
        </w:rPr>
        <w:t xml:space="preserve">он </w:t>
      </w:r>
      <w:r w:rsidRPr="00DD0D5D">
        <w:rPr>
          <w:rFonts w:ascii="Times New Roman" w:hAnsi="Times New Roman" w:cs="Times New Roman"/>
        </w:rPr>
        <w:t xml:space="preserve">не инкассатор, а </w:t>
      </w:r>
      <w:r w:rsidR="000B33A6">
        <w:rPr>
          <w:rFonts w:ascii="Times New Roman" w:hAnsi="Times New Roman" w:cs="Times New Roman"/>
        </w:rPr>
        <w:t xml:space="preserve">обычный </w:t>
      </w:r>
      <w:r w:rsidRPr="00DD0D5D">
        <w:rPr>
          <w:rFonts w:ascii="Times New Roman" w:hAnsi="Times New Roman" w:cs="Times New Roman"/>
        </w:rPr>
        <w:t>кассовый работник, которому “охранный ПС” не нужен.</w:t>
      </w:r>
      <w:proofErr w:type="gramEnd"/>
      <w:r w:rsidRPr="00DD0D5D">
        <w:rPr>
          <w:rFonts w:ascii="Times New Roman" w:hAnsi="Times New Roman" w:cs="Times New Roman"/>
        </w:rPr>
        <w:t xml:space="preserve"> </w:t>
      </w:r>
      <w:proofErr w:type="gramStart"/>
      <w:r w:rsidR="00DD0D5D">
        <w:rPr>
          <w:rFonts w:ascii="Times New Roman" w:hAnsi="Times New Roman" w:cs="Times New Roman"/>
        </w:rPr>
        <w:t xml:space="preserve">В указанном фрагменте достаточно заменить фразу </w:t>
      </w:r>
      <w:r w:rsidR="00DD0D5D" w:rsidRPr="00DD0D5D">
        <w:rPr>
          <w:rFonts w:ascii="Times New Roman" w:hAnsi="Times New Roman" w:cs="Times New Roman"/>
        </w:rPr>
        <w:t>“</w:t>
      </w:r>
      <w:r w:rsidR="00DD0D5D" w:rsidRPr="00DD0D5D">
        <w:rPr>
          <w:rFonts w:ascii="Times New Roman" w:hAnsi="Times New Roman" w:cs="Times New Roman"/>
          <w:i/>
        </w:rPr>
        <w:t>Инкассаторские работники, не имеющие служебного оружия</w:t>
      </w:r>
      <w:r w:rsidR="00DD0D5D">
        <w:rPr>
          <w:rFonts w:ascii="Times New Roman" w:hAnsi="Times New Roman" w:cs="Times New Roman"/>
          <w:i/>
        </w:rPr>
        <w:t>…</w:t>
      </w:r>
      <w:r w:rsidR="00DD0D5D" w:rsidRPr="00DD0D5D">
        <w:rPr>
          <w:rFonts w:ascii="Times New Roman" w:hAnsi="Times New Roman" w:cs="Times New Roman"/>
          <w:i/>
        </w:rPr>
        <w:t xml:space="preserve">” на </w:t>
      </w:r>
      <w:r w:rsidR="00DD0D5D">
        <w:rPr>
          <w:rFonts w:ascii="Times New Roman" w:hAnsi="Times New Roman" w:cs="Times New Roman"/>
          <w:i/>
        </w:rPr>
        <w:t>“</w:t>
      </w:r>
      <w:r w:rsidR="00DD0D5D" w:rsidRPr="00DD0D5D">
        <w:rPr>
          <w:rFonts w:ascii="Times New Roman" w:hAnsi="Times New Roman" w:cs="Times New Roman"/>
          <w:i/>
        </w:rPr>
        <w:t>Кассовые работники, не имеющие служебного оружия</w:t>
      </w:r>
      <w:r w:rsidR="00DD0D5D">
        <w:rPr>
          <w:rFonts w:ascii="Times New Roman" w:hAnsi="Times New Roman" w:cs="Times New Roman"/>
          <w:i/>
        </w:rPr>
        <w:t>…</w:t>
      </w:r>
      <w:r w:rsidR="00DD0D5D" w:rsidRPr="00DD0D5D">
        <w:rPr>
          <w:rFonts w:ascii="Times New Roman" w:hAnsi="Times New Roman" w:cs="Times New Roman"/>
          <w:i/>
        </w:rPr>
        <w:t xml:space="preserve">” </w:t>
      </w:r>
      <w:r w:rsidR="00DD0D5D" w:rsidRPr="00DD0D5D">
        <w:rPr>
          <w:rFonts w:ascii="Times New Roman" w:hAnsi="Times New Roman" w:cs="Times New Roman"/>
        </w:rPr>
        <w:t>и вопрос с инкассаторами становится понятным.</w:t>
      </w:r>
      <w:proofErr w:type="gramEnd"/>
      <w:r w:rsidR="00DD0D5D" w:rsidRPr="00DD0D5D">
        <w:rPr>
          <w:rFonts w:ascii="Times New Roman" w:hAnsi="Times New Roman" w:cs="Times New Roman"/>
        </w:rPr>
        <w:t xml:space="preserve">  </w:t>
      </w:r>
      <w:proofErr w:type="gramStart"/>
      <w:r w:rsidR="000B33A6">
        <w:rPr>
          <w:rFonts w:ascii="Times New Roman" w:hAnsi="Times New Roman" w:cs="Times New Roman"/>
        </w:rPr>
        <w:t>Данная неточность учтена разработчиком в составлении квалификационных требований, в сентябре 2020 года представленных в НАРК.</w:t>
      </w:r>
      <w:proofErr w:type="gramEnd"/>
      <w:r w:rsidR="000B33A6">
        <w:rPr>
          <w:rFonts w:ascii="Times New Roman" w:hAnsi="Times New Roman" w:cs="Times New Roman"/>
        </w:rPr>
        <w:t xml:space="preserve"> </w:t>
      </w:r>
    </w:p>
    <w:p w14:paraId="6A000F4C" w14:textId="77777777" w:rsidR="000B33A6" w:rsidRPr="00DD0D5D" w:rsidRDefault="000B33A6" w:rsidP="00093D17">
      <w:pPr>
        <w:jc w:val="both"/>
        <w:rPr>
          <w:rFonts w:ascii="Times New Roman" w:hAnsi="Times New Roman" w:cs="Times New Roman"/>
        </w:rPr>
      </w:pPr>
    </w:p>
    <w:p w14:paraId="76B1A0D2" w14:textId="7A9FCBB2" w:rsidR="00C409F2" w:rsidRPr="00DD0D5D" w:rsidRDefault="00093D17" w:rsidP="00093D17">
      <w:pPr>
        <w:jc w:val="both"/>
        <w:rPr>
          <w:rFonts w:ascii="Times New Roman" w:hAnsi="Times New Roman" w:cs="Times New Roman"/>
        </w:rPr>
      </w:pPr>
      <w:r w:rsidRPr="00DD0D5D">
        <w:rPr>
          <w:rFonts w:ascii="Times New Roman" w:hAnsi="Times New Roman" w:cs="Times New Roman"/>
        </w:rPr>
        <w:t xml:space="preserve">        </w:t>
      </w:r>
      <w:r w:rsidR="000B33A6">
        <w:rPr>
          <w:rFonts w:ascii="Times New Roman" w:hAnsi="Times New Roman" w:cs="Times New Roman"/>
        </w:rPr>
        <w:t>Как указывалось выше, и</w:t>
      </w:r>
      <w:r w:rsidRPr="00DD0D5D">
        <w:rPr>
          <w:rFonts w:ascii="Times New Roman" w:hAnsi="Times New Roman" w:cs="Times New Roman"/>
        </w:rPr>
        <w:t xml:space="preserve">значально, разработчик проекта ПС “Инкассатор” ставил целью унифицировать (собрать воедино) как общие для нескольких уже существующих на рынке услуг, так профессий и должностей, ОТФ, так и весь спектр характерных для данного ВПД ТФ и ТД, что позволит унифицировать как квалификационные уровни, так требования к обучению, знанию и умениям как для работников кредитно-финансовых учреждений (инкассаторов), так и работников, организаций, обеспечивающих перевозку особых (охраняемых в обязательном порядке) грузов, в том числе и частных охранников, привлекаемых для охраны грузов при их траспортировке. </w:t>
      </w:r>
      <w:proofErr w:type="gramStart"/>
      <w:r w:rsidRPr="00DD0D5D">
        <w:rPr>
          <w:rFonts w:ascii="Times New Roman" w:hAnsi="Times New Roman" w:cs="Times New Roman"/>
        </w:rPr>
        <w:t>Это уникальная практика, которая может быть инмплементирована в других областях экономической деятельности.</w:t>
      </w:r>
      <w:proofErr w:type="gramEnd"/>
    </w:p>
    <w:p w14:paraId="37348466" w14:textId="49DE9DD0" w:rsidR="00093D17" w:rsidRPr="00047DC8" w:rsidRDefault="00E07859" w:rsidP="00093D17">
      <w:pPr>
        <w:jc w:val="both"/>
        <w:rPr>
          <w:rFonts w:ascii="Times New Roman" w:hAnsi="Times New Roman" w:cs="Times New Roman"/>
        </w:rPr>
      </w:pPr>
      <w:r w:rsidRPr="00047DC8">
        <w:rPr>
          <w:rFonts w:ascii="Times New Roman" w:hAnsi="Times New Roman" w:cs="Times New Roman"/>
        </w:rPr>
        <w:t xml:space="preserve">         </w:t>
      </w:r>
      <w:r w:rsidR="00093D17" w:rsidRPr="00047DC8">
        <w:rPr>
          <w:rFonts w:ascii="Times New Roman" w:hAnsi="Times New Roman" w:cs="Times New Roman"/>
        </w:rPr>
        <w:t xml:space="preserve">Однако, рабочая группа, сформированная из представителей Росинкаса, ПАО Сбербанк РФ, ПАО ВТБ Банка, ГУП «Ведомственная </w:t>
      </w:r>
      <w:proofErr w:type="gramStart"/>
      <w:r w:rsidR="00093D17" w:rsidRPr="00047DC8">
        <w:rPr>
          <w:rFonts w:ascii="Times New Roman" w:hAnsi="Times New Roman" w:cs="Times New Roman"/>
        </w:rPr>
        <w:t>охрана  железнодорожного</w:t>
      </w:r>
      <w:proofErr w:type="gramEnd"/>
      <w:r w:rsidR="00093D17" w:rsidRPr="00047DC8">
        <w:rPr>
          <w:rFonts w:ascii="Times New Roman" w:hAnsi="Times New Roman" w:cs="Times New Roman"/>
        </w:rPr>
        <w:t xml:space="preserve"> транспорта Российской Федерации», Ассоциации “НДО”</w:t>
      </w:r>
      <w:r w:rsidR="00C409F2" w:rsidRPr="00047DC8">
        <w:rPr>
          <w:rFonts w:ascii="Times New Roman" w:hAnsi="Times New Roman" w:cs="Times New Roman"/>
        </w:rPr>
        <w:t xml:space="preserve"> как единый коллектив </w:t>
      </w:r>
      <w:r w:rsidR="00093D17" w:rsidRPr="00047DC8">
        <w:rPr>
          <w:rFonts w:ascii="Times New Roman" w:hAnsi="Times New Roman" w:cs="Times New Roman"/>
        </w:rPr>
        <w:t xml:space="preserve">оказалась не готова к восприятию </w:t>
      </w:r>
      <w:r w:rsidR="00C409F2" w:rsidRPr="00047DC8">
        <w:rPr>
          <w:rFonts w:ascii="Times New Roman" w:hAnsi="Times New Roman" w:cs="Times New Roman"/>
        </w:rPr>
        <w:t xml:space="preserve">служебной </w:t>
      </w:r>
      <w:r w:rsidR="00093D17" w:rsidRPr="00047DC8">
        <w:rPr>
          <w:rFonts w:ascii="Times New Roman" w:hAnsi="Times New Roman" w:cs="Times New Roman"/>
        </w:rPr>
        <w:t xml:space="preserve">реальности в подобном объеме. </w:t>
      </w:r>
    </w:p>
    <w:p w14:paraId="74C81FBB" w14:textId="5F567634" w:rsidR="00093D17" w:rsidRDefault="000B33A6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07859" w:rsidRPr="00047DC8">
        <w:rPr>
          <w:rFonts w:ascii="Times New Roman" w:hAnsi="Times New Roman" w:cs="Times New Roman"/>
        </w:rPr>
        <w:t>П</w:t>
      </w:r>
      <w:r w:rsidR="00093D17" w:rsidRPr="00047DC8">
        <w:rPr>
          <w:rFonts w:ascii="Times New Roman" w:hAnsi="Times New Roman" w:cs="Times New Roman"/>
        </w:rPr>
        <w:t>редставители  ФГУП</w:t>
      </w:r>
      <w:proofErr w:type="gramEnd"/>
      <w:r w:rsidR="00093D17" w:rsidRPr="00047DC8">
        <w:rPr>
          <w:rFonts w:ascii="Times New Roman" w:hAnsi="Times New Roman" w:cs="Times New Roman"/>
        </w:rPr>
        <w:t xml:space="preserve"> “Охрана” Росгвардии России отказались принимать участие в разработке данного стандарта, сославшись на его не профильных характер для данных организаций. </w:t>
      </w:r>
      <w:proofErr w:type="gramStart"/>
      <w:r w:rsidR="00E07859" w:rsidRPr="00047DC8">
        <w:rPr>
          <w:rFonts w:ascii="Times New Roman" w:hAnsi="Times New Roman" w:cs="Times New Roman"/>
        </w:rPr>
        <w:t>Специалисты ФГУП ГЦСС в лице советника и Зам.</w:t>
      </w:r>
      <w:proofErr w:type="gramEnd"/>
      <w:r w:rsidR="00E07859" w:rsidRPr="00047DC8">
        <w:rPr>
          <w:rFonts w:ascii="Times New Roman" w:hAnsi="Times New Roman" w:cs="Times New Roman"/>
        </w:rPr>
        <w:t xml:space="preserve"> </w:t>
      </w:r>
      <w:proofErr w:type="gramStart"/>
      <w:r w:rsidR="00E07859" w:rsidRPr="00047DC8">
        <w:rPr>
          <w:rFonts w:ascii="Times New Roman" w:hAnsi="Times New Roman" w:cs="Times New Roman"/>
        </w:rPr>
        <w:t>Начальника Управления перевозок денежных средств и драгоцен</w:t>
      </w:r>
      <w:r w:rsidR="0063201B" w:rsidRPr="00047DC8">
        <w:rPr>
          <w:rFonts w:ascii="Times New Roman" w:hAnsi="Times New Roman" w:cs="Times New Roman"/>
        </w:rPr>
        <w:t xml:space="preserve">ных металлов после знакомства со спектром задач по разработке проекта </w:t>
      </w:r>
      <w:r w:rsidR="00E07859" w:rsidRPr="00047DC8">
        <w:rPr>
          <w:rFonts w:ascii="Times New Roman" w:hAnsi="Times New Roman" w:cs="Times New Roman"/>
        </w:rPr>
        <w:t>ПС от работы в составе РГ самоустранились.</w:t>
      </w:r>
      <w:proofErr w:type="gramEnd"/>
      <w:r w:rsidR="00E07859" w:rsidRPr="00047DC8">
        <w:rPr>
          <w:rFonts w:ascii="Times New Roman" w:hAnsi="Times New Roman" w:cs="Times New Roman"/>
        </w:rPr>
        <w:t xml:space="preserve"> </w:t>
      </w:r>
    </w:p>
    <w:p w14:paraId="46D3C926" w14:textId="2FEDB66B" w:rsidR="000140EB" w:rsidRDefault="000140EB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Точно так же после знакомства с материалами группы в начале 2020 года самоустанилась и Ассоциация банков России (Ассоциация “Россия”).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00B6730" w14:textId="2F67A8A1" w:rsidR="000140EB" w:rsidRPr="00E31D5E" w:rsidRDefault="000140EB" w:rsidP="0009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этой ситуации, разработчик предложил членам РГ в</w:t>
      </w:r>
      <w:r w:rsidR="00E31D5E">
        <w:rPr>
          <w:rFonts w:ascii="Times New Roman" w:hAnsi="Times New Roman" w:cs="Times New Roman"/>
        </w:rPr>
        <w:t xml:space="preserve">ысказать свое мнение и </w:t>
      </w:r>
      <w:proofErr w:type="gramStart"/>
      <w:r w:rsidR="00E31D5E">
        <w:rPr>
          <w:rFonts w:ascii="Times New Roman" w:hAnsi="Times New Roman" w:cs="Times New Roman"/>
        </w:rPr>
        <w:t>9 января</w:t>
      </w:r>
      <w:proofErr w:type="gramEnd"/>
      <w:r w:rsidR="00E31D5E">
        <w:rPr>
          <w:rFonts w:ascii="Times New Roman" w:hAnsi="Times New Roman" w:cs="Times New Roman"/>
        </w:rPr>
        <w:t xml:space="preserve"> 2020 года направил</w:t>
      </w:r>
      <w:r>
        <w:rPr>
          <w:rFonts w:ascii="Times New Roman" w:hAnsi="Times New Roman" w:cs="Times New Roman"/>
        </w:rPr>
        <w:t xml:space="preserve"> текущий проект на согласование с Минтруда России. </w:t>
      </w:r>
      <w:r w:rsidR="00E31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Письмом </w:t>
      </w:r>
      <w:r w:rsidR="00E31D5E">
        <w:rPr>
          <w:rFonts w:ascii="Times New Roman" w:hAnsi="Times New Roman" w:cs="Times New Roman"/>
        </w:rPr>
        <w:t xml:space="preserve">от </w:t>
      </w:r>
      <w:proofErr w:type="gramStart"/>
      <w:r w:rsidR="00E31D5E">
        <w:rPr>
          <w:rFonts w:ascii="Times New Roman" w:hAnsi="Times New Roman" w:cs="Times New Roman"/>
        </w:rPr>
        <w:t>05 февраля</w:t>
      </w:r>
      <w:proofErr w:type="gramEnd"/>
      <w:r w:rsidR="00E31D5E">
        <w:rPr>
          <w:rFonts w:ascii="Times New Roman" w:hAnsi="Times New Roman" w:cs="Times New Roman"/>
        </w:rPr>
        <w:t xml:space="preserve"> Минтруда России высказал ряд замечаний по тексту и на основании данного заключения проект был доработан во второй редакции.</w:t>
      </w:r>
    </w:p>
    <w:p w14:paraId="68888199" w14:textId="083AEE4B" w:rsidR="000140EB" w:rsidRPr="00047DC8" w:rsidRDefault="00E31D5E" w:rsidP="00093D1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Вместе с тем была реформирована и группа разработчиков. </w:t>
      </w:r>
      <w:bookmarkStart w:id="1" w:name="_GoBack"/>
      <w:bookmarkEnd w:id="1"/>
    </w:p>
    <w:p w14:paraId="3958543E" w14:textId="77777777" w:rsidR="001B1B5B" w:rsidRPr="001B1B5B" w:rsidRDefault="001B1B5B" w:rsidP="00D0030D">
      <w:pPr>
        <w:jc w:val="both"/>
        <w:rPr>
          <w:rFonts w:ascii="Times New Roman" w:hAnsi="Times New Roman" w:cs="Times New Roman"/>
          <w:lang w:val="ru-RU"/>
        </w:rPr>
      </w:pPr>
    </w:p>
    <w:p w14:paraId="4673B12B" w14:textId="3C866CCF" w:rsidR="00047DC8" w:rsidRPr="000140EB" w:rsidRDefault="00047DC8" w:rsidP="00047DC8">
      <w:pPr>
        <w:jc w:val="both"/>
        <w:rPr>
          <w:rFonts w:ascii="Times New Roman" w:hAnsi="Times New Roman" w:cs="Times New Roman"/>
        </w:rPr>
      </w:pPr>
      <w:proofErr w:type="gramStart"/>
      <w:r w:rsidRPr="000140EB">
        <w:rPr>
          <w:rFonts w:ascii="Times New Roman" w:hAnsi="Times New Roman" w:cs="Times New Roman"/>
        </w:rPr>
        <w:t xml:space="preserve">Стремление объединить однородные ОТФ в один универсальный стандарт в соответствии с принципом </w:t>
      </w:r>
      <w:r w:rsidRPr="000140EB">
        <w:rPr>
          <w:rFonts w:ascii="Times New Roman" w:eastAsia="Times New Roman" w:hAnsi="Times New Roman" w:cs="Times New Roman"/>
          <w:color w:val="000000"/>
        </w:rPr>
        <w:t xml:space="preserve">упорядочения как управлением многообразием, которое связано прежде всего с сокращением многообразия, </w:t>
      </w:r>
      <w:r w:rsidRPr="000140EB">
        <w:rPr>
          <w:rFonts w:ascii="Times New Roman" w:hAnsi="Times New Roman" w:cs="Times New Roman"/>
        </w:rPr>
        <w:t>не нашли поддержки у экспертов НИИ Минтруда России.</w:t>
      </w:r>
      <w:proofErr w:type="gramEnd"/>
      <w:r w:rsidRPr="000140EB">
        <w:rPr>
          <w:rFonts w:ascii="Times New Roman" w:hAnsi="Times New Roman" w:cs="Times New Roman"/>
        </w:rPr>
        <w:t xml:space="preserve"> </w:t>
      </w:r>
    </w:p>
    <w:p w14:paraId="475DD4DD" w14:textId="7ED0EBA9" w:rsidR="00250E47" w:rsidRDefault="000140EB" w:rsidP="00047DC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Однако, если Минтруда РФ изменит свое</w:t>
      </w:r>
      <w:r w:rsidR="00250E47" w:rsidRPr="008F7C95">
        <w:rPr>
          <w:rFonts w:ascii="Times New Roman" w:hAnsi="Times New Roman" w:cs="Times New Roman"/>
        </w:rPr>
        <w:t xml:space="preserve"> мнение по вопросу отраслевой декомпозиции, то данный проект легко конвертируется в отраслевой сквозной ПС.</w:t>
      </w:r>
      <w:proofErr w:type="gramEnd"/>
      <w:r w:rsidR="00250E47" w:rsidRPr="008F7C95">
        <w:rPr>
          <w:rFonts w:ascii="Times New Roman" w:hAnsi="Times New Roman" w:cs="Times New Roman"/>
        </w:rPr>
        <w:t xml:space="preserve"> </w:t>
      </w:r>
      <w:proofErr w:type="gramStart"/>
      <w:r w:rsidR="00250E47" w:rsidRPr="008F7C95">
        <w:rPr>
          <w:rFonts w:ascii="Times New Roman" w:hAnsi="Times New Roman" w:cs="Times New Roman"/>
        </w:rPr>
        <w:t>При этом, никаких изменений в системеНОК не произойдет.</w:t>
      </w:r>
      <w:proofErr w:type="gramEnd"/>
      <w:r w:rsidR="00250E47" w:rsidRPr="008F7C95">
        <w:rPr>
          <w:rFonts w:ascii="Times New Roman" w:hAnsi="Times New Roman" w:cs="Times New Roman"/>
        </w:rPr>
        <w:t xml:space="preserve"> </w:t>
      </w:r>
    </w:p>
    <w:p w14:paraId="0C091A11" w14:textId="77777777" w:rsidR="000140EB" w:rsidRDefault="000140EB" w:rsidP="00047DC8">
      <w:pPr>
        <w:jc w:val="both"/>
        <w:rPr>
          <w:rFonts w:ascii="Times New Roman" w:hAnsi="Times New Roman" w:cs="Times New Roman"/>
        </w:rPr>
      </w:pPr>
    </w:p>
    <w:p w14:paraId="5439C1FC" w14:textId="77777777" w:rsidR="000140EB" w:rsidRPr="008F7C95" w:rsidRDefault="000140EB" w:rsidP="00047DC8">
      <w:pPr>
        <w:jc w:val="both"/>
        <w:rPr>
          <w:rFonts w:ascii="Times New Roman" w:hAnsi="Times New Roman" w:cs="Times New Roman"/>
          <w:b/>
        </w:rPr>
      </w:pPr>
    </w:p>
    <w:p w14:paraId="324302F1" w14:textId="77777777" w:rsidR="00F846DA" w:rsidRDefault="00F846DA" w:rsidP="00D0030D">
      <w:pPr>
        <w:jc w:val="both"/>
      </w:pPr>
    </w:p>
    <w:p w14:paraId="3C296E51" w14:textId="3ECF01E3" w:rsidR="00480932" w:rsidRDefault="00480932" w:rsidP="00480932">
      <w:pPr>
        <w:jc w:val="both"/>
        <w:rPr>
          <w:rFonts w:ascii="Times New Roman" w:hAnsi="Times New Roman" w:cs="Times New Roman"/>
          <w:b/>
        </w:rPr>
      </w:pPr>
      <w:r w:rsidRPr="00DB459F">
        <w:rPr>
          <w:rFonts w:ascii="Times New Roman" w:hAnsi="Times New Roman" w:cs="Times New Roman"/>
          <w:b/>
        </w:rPr>
        <w:t>2.1. Сведения о нормативных правовых актах, регулирующих вид профессиональной деятельности, для которого разработан проект</w:t>
      </w:r>
    </w:p>
    <w:p w14:paraId="145F743B" w14:textId="77777777" w:rsidR="002153EB" w:rsidRDefault="002153EB" w:rsidP="00480932">
      <w:pPr>
        <w:jc w:val="both"/>
        <w:rPr>
          <w:rFonts w:ascii="Times New Roman" w:hAnsi="Times New Roman" w:cs="Times New Roman"/>
        </w:rPr>
      </w:pPr>
    </w:p>
    <w:p w14:paraId="26A6E28A" w14:textId="6332C0BC" w:rsidR="00E50EDA" w:rsidRDefault="00E50EDA" w:rsidP="00480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29.06.2015 №162-ФЗ «О стандартизации в Российской Федерации» </w:t>
      </w:r>
    </w:p>
    <w:p w14:paraId="01CEE706" w14:textId="77777777" w:rsidR="00E50EDA" w:rsidRDefault="00E50EDA" w:rsidP="00480932">
      <w:pPr>
        <w:jc w:val="both"/>
        <w:rPr>
          <w:rFonts w:ascii="Times New Roman" w:hAnsi="Times New Roman" w:cs="Times New Roman"/>
        </w:rPr>
      </w:pPr>
    </w:p>
    <w:p w14:paraId="2772CD46" w14:textId="6F66992E" w:rsidR="00DB459F" w:rsidRDefault="00E50EDA" w:rsidP="00480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03.07.2016 № 238-ФЗ «О независимой оценке квалификации» </w:t>
      </w:r>
    </w:p>
    <w:p w14:paraId="79819357" w14:textId="77777777" w:rsidR="00E50EDA" w:rsidRDefault="00E50EDA" w:rsidP="00480932">
      <w:pPr>
        <w:jc w:val="both"/>
        <w:rPr>
          <w:rFonts w:ascii="Times New Roman" w:hAnsi="Times New Roman" w:cs="Times New Roman"/>
        </w:rPr>
      </w:pPr>
    </w:p>
    <w:p w14:paraId="7AFE595B" w14:textId="1B5254F0" w:rsidR="00E50EDA" w:rsidRDefault="00E50EDA" w:rsidP="00480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</w:t>
      </w:r>
      <w:r w:rsidRPr="00E50EDA">
        <w:rPr>
          <w:rFonts w:ascii="Times New Roman" w:hAnsi="Times New Roman" w:cs="Times New Roman"/>
        </w:rPr>
        <w:t xml:space="preserve">от </w:t>
      </w:r>
      <w:proofErr w:type="gramStart"/>
      <w:r w:rsidRPr="00E50EDA">
        <w:rPr>
          <w:rFonts w:ascii="Times New Roman" w:hAnsi="Times New Roman" w:cs="Times New Roman"/>
        </w:rPr>
        <w:t>11 марта</w:t>
      </w:r>
      <w:proofErr w:type="gramEnd"/>
      <w:r w:rsidRPr="00E50EDA">
        <w:rPr>
          <w:rFonts w:ascii="Times New Roman" w:hAnsi="Times New Roman" w:cs="Times New Roman"/>
        </w:rPr>
        <w:t xml:space="preserve"> 1992 года № 2487-I "О частной детективной и охранной деятельности в Российской Федерации"</w:t>
      </w:r>
    </w:p>
    <w:p w14:paraId="58456B9C" w14:textId="77777777" w:rsidR="00500122" w:rsidRDefault="00500122" w:rsidP="00480932">
      <w:pPr>
        <w:jc w:val="both"/>
        <w:rPr>
          <w:rFonts w:ascii="Times New Roman" w:hAnsi="Times New Roman" w:cs="Times New Roman"/>
        </w:rPr>
      </w:pPr>
    </w:p>
    <w:p w14:paraId="79328833" w14:textId="5C1CC2AF" w:rsidR="00263254" w:rsidRDefault="00263254" w:rsidP="00480932">
      <w:pPr>
        <w:jc w:val="both"/>
        <w:rPr>
          <w:rFonts w:ascii="Times New Roman" w:hAnsi="Times New Roman" w:cs="Times New Roman"/>
        </w:rPr>
      </w:pPr>
      <w:r w:rsidRPr="00263254">
        <w:rPr>
          <w:rFonts w:ascii="Times New Roman" w:hAnsi="Times New Roman" w:cs="Times New Roman"/>
        </w:rPr>
        <w:t>Федеральный</w:t>
      </w:r>
      <w:r>
        <w:rPr>
          <w:rFonts w:ascii="Times New Roman" w:hAnsi="Times New Roman" w:cs="Times New Roman"/>
        </w:rPr>
        <w:t xml:space="preserve"> закон</w:t>
      </w:r>
      <w:r w:rsidRPr="00263254">
        <w:rPr>
          <w:rFonts w:ascii="Times New Roman" w:hAnsi="Times New Roman" w:cs="Times New Roman"/>
        </w:rPr>
        <w:t xml:space="preserve"> от 3 июля 2016 года № 226-ФЗ "О войсках национальной гвардии Российской Федерации"</w:t>
      </w:r>
    </w:p>
    <w:p w14:paraId="5665A96F" w14:textId="77777777" w:rsidR="00263254" w:rsidRPr="00263254" w:rsidRDefault="00263254" w:rsidP="00480932">
      <w:pPr>
        <w:jc w:val="both"/>
        <w:rPr>
          <w:rFonts w:ascii="Times New Roman" w:hAnsi="Times New Roman" w:cs="Times New Roman"/>
        </w:rPr>
      </w:pPr>
    </w:p>
    <w:p w14:paraId="1B7BCABB" w14:textId="6C36FB9C" w:rsidR="00500122" w:rsidRDefault="002153EB" w:rsidP="00480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</w:t>
      </w:r>
      <w:r w:rsidRPr="00DD0D5D">
        <w:rPr>
          <w:rFonts w:ascii="Times New Roman" w:hAnsi="Times New Roman" w:cs="Times New Roman"/>
        </w:rPr>
        <w:t xml:space="preserve"> зак</w:t>
      </w:r>
      <w:r>
        <w:rPr>
          <w:rFonts w:ascii="Times New Roman" w:hAnsi="Times New Roman" w:cs="Times New Roman"/>
        </w:rPr>
        <w:t>он</w:t>
      </w:r>
      <w:r w:rsidRPr="00DD0D5D">
        <w:rPr>
          <w:rFonts w:ascii="Times New Roman" w:hAnsi="Times New Roman" w:cs="Times New Roman"/>
        </w:rPr>
        <w:t xml:space="preserve"> от 13 декабря</w:t>
      </w:r>
      <w:r>
        <w:rPr>
          <w:rFonts w:ascii="Times New Roman" w:hAnsi="Times New Roman" w:cs="Times New Roman"/>
        </w:rPr>
        <w:t xml:space="preserve"> 1996 года № 150-ФЗ "Об оружии"</w:t>
      </w:r>
    </w:p>
    <w:p w14:paraId="36E78DC8" w14:textId="77777777" w:rsidR="002153EB" w:rsidRDefault="002153EB" w:rsidP="00480932">
      <w:pPr>
        <w:jc w:val="both"/>
        <w:rPr>
          <w:rFonts w:ascii="Times New Roman" w:hAnsi="Times New Roman" w:cs="Times New Roman"/>
        </w:rPr>
      </w:pPr>
    </w:p>
    <w:p w14:paraId="7A3E3741" w14:textId="0781D958" w:rsidR="00500122" w:rsidRDefault="00500122" w:rsidP="00480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6B7ADD">
        <w:rPr>
          <w:rFonts w:ascii="Times New Roman" w:hAnsi="Times New Roman" w:cs="Times New Roman"/>
        </w:rPr>
        <w:t xml:space="preserve"> Правительства РФ от </w:t>
      </w:r>
      <w:proofErr w:type="gramStart"/>
      <w:r w:rsidRPr="006B7ADD">
        <w:rPr>
          <w:rFonts w:ascii="Times New Roman" w:hAnsi="Times New Roman" w:cs="Times New Roman"/>
        </w:rPr>
        <w:t>22 апреля</w:t>
      </w:r>
      <w:proofErr w:type="gramEnd"/>
      <w:r w:rsidRPr="006B7ADD">
        <w:rPr>
          <w:rFonts w:ascii="Times New Roman" w:hAnsi="Times New Roman" w:cs="Times New Roman"/>
        </w:rPr>
        <w:t xml:space="preserve"> 1997 г. N 460 "О мерах по обеспечению юридических лиц с особыми уставными задачами боевым ручным стрелковым оружием" </w:t>
      </w:r>
    </w:p>
    <w:p w14:paraId="5BEBB595" w14:textId="77777777" w:rsidR="002153EB" w:rsidRDefault="002153EB" w:rsidP="00480932">
      <w:pPr>
        <w:jc w:val="both"/>
        <w:rPr>
          <w:rFonts w:ascii="Times New Roman" w:hAnsi="Times New Roman" w:cs="Times New Roman"/>
        </w:rPr>
      </w:pPr>
    </w:p>
    <w:p w14:paraId="7CA2042B" w14:textId="6E86ED2A" w:rsidR="002153EB" w:rsidRDefault="002153EB" w:rsidP="00480932">
      <w:pPr>
        <w:jc w:val="both"/>
        <w:rPr>
          <w:rFonts w:ascii="Times New Roman" w:hAnsi="Times New Roman" w:cs="Times New Roman"/>
        </w:rPr>
      </w:pPr>
      <w:r w:rsidRPr="001B1B5B">
        <w:rPr>
          <w:rFonts w:ascii="Times New Roman" w:hAnsi="Times New Roman" w:cs="Times New Roman"/>
        </w:rPr>
        <w:t>Постановления Правительства РФ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</w:p>
    <w:p w14:paraId="2D18E276" w14:textId="77777777" w:rsidR="00E50EDA" w:rsidRDefault="00E50EDA" w:rsidP="00480932">
      <w:pPr>
        <w:jc w:val="both"/>
        <w:rPr>
          <w:rFonts w:ascii="Times New Roman" w:hAnsi="Times New Roman" w:cs="Times New Roman"/>
        </w:rPr>
      </w:pPr>
    </w:p>
    <w:p w14:paraId="7A39C7CC" w14:textId="1BE338A9" w:rsidR="00DB459F" w:rsidRDefault="00DB459F" w:rsidP="00480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 w:rsidRPr="00DD0D5D">
        <w:rPr>
          <w:rFonts w:ascii="Times New Roman" w:hAnsi="Times New Roman" w:cs="Times New Roman"/>
        </w:rPr>
        <w:t xml:space="preserve"> Банка России от 29 января 2018 г. 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14:paraId="5FA55006" w14:textId="77777777" w:rsidR="00E50EDA" w:rsidRPr="00AC0CB4" w:rsidRDefault="00E50EDA" w:rsidP="00480932">
      <w:pPr>
        <w:jc w:val="both"/>
        <w:rPr>
          <w:rFonts w:ascii="Times New Roman" w:hAnsi="Times New Roman" w:cs="Times New Roman"/>
        </w:rPr>
      </w:pPr>
    </w:p>
    <w:p w14:paraId="1C79DB11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09D5D327" w14:textId="26884007" w:rsidR="00480932" w:rsidRDefault="00480932" w:rsidP="00480932">
      <w:pPr>
        <w:jc w:val="both"/>
        <w:rPr>
          <w:rFonts w:ascii="Times New Roman" w:hAnsi="Times New Roman" w:cs="Times New Roman"/>
          <w:b/>
        </w:rPr>
      </w:pPr>
      <w:r w:rsidRPr="00E50EDA">
        <w:rPr>
          <w:rFonts w:ascii="Times New Roman" w:hAnsi="Times New Roman" w:cs="Times New Roman"/>
          <w:b/>
        </w:rPr>
        <w:t>2.2. Информация об организациях, на базе которых проводились исследования, и обоснование выбора этих организаций</w:t>
      </w:r>
    </w:p>
    <w:p w14:paraId="23E07157" w14:textId="77777777" w:rsidR="00E50EDA" w:rsidRDefault="00E50EDA" w:rsidP="00480932">
      <w:pPr>
        <w:jc w:val="both"/>
        <w:rPr>
          <w:rFonts w:ascii="Times New Roman" w:hAnsi="Times New Roman" w:cs="Times New Roman"/>
          <w:b/>
        </w:rPr>
      </w:pPr>
    </w:p>
    <w:p w14:paraId="7468D1DF" w14:textId="7A64779C" w:rsidR="00E50EDA" w:rsidRDefault="00E50EDA" w:rsidP="0095764D">
      <w:pPr>
        <w:jc w:val="both"/>
        <w:rPr>
          <w:rFonts w:ascii="Times New Roman" w:hAnsi="Times New Roman" w:cs="Times New Roman"/>
        </w:rPr>
      </w:pPr>
      <w:proofErr w:type="gramStart"/>
      <w:r w:rsidRPr="00E50EDA">
        <w:rPr>
          <w:rFonts w:ascii="Times New Roman" w:hAnsi="Times New Roman" w:cs="Times New Roman"/>
        </w:rPr>
        <w:t>В основу выбора организаций</w:t>
      </w:r>
      <w:r w:rsidR="0095764D">
        <w:rPr>
          <w:rFonts w:ascii="Times New Roman" w:hAnsi="Times New Roman" w:cs="Times New Roman"/>
        </w:rPr>
        <w:t xml:space="preserve"> для участия в формировании проекта ПС “Инкассатор”</w:t>
      </w:r>
      <w:r w:rsidRPr="00E50EDA">
        <w:rPr>
          <w:rFonts w:ascii="Times New Roman" w:hAnsi="Times New Roman" w:cs="Times New Roman"/>
        </w:rPr>
        <w:t xml:space="preserve"> лег принцип </w:t>
      </w:r>
      <w:r>
        <w:rPr>
          <w:rFonts w:ascii="Times New Roman" w:hAnsi="Times New Roman" w:cs="Times New Roman"/>
        </w:rPr>
        <w:t xml:space="preserve">государственного контроля и </w:t>
      </w:r>
      <w:r w:rsidRPr="00E50EDA">
        <w:rPr>
          <w:rFonts w:ascii="Times New Roman" w:hAnsi="Times New Roman" w:cs="Times New Roman"/>
        </w:rPr>
        <w:t xml:space="preserve">доминирования на рынке </w:t>
      </w:r>
      <w:r>
        <w:rPr>
          <w:rFonts w:ascii="Times New Roman" w:hAnsi="Times New Roman" w:cs="Times New Roman"/>
        </w:rPr>
        <w:t>по объему работы выполнения профильных услуг.</w:t>
      </w:r>
      <w:proofErr w:type="gramEnd"/>
    </w:p>
    <w:p w14:paraId="1492BD25" w14:textId="77777777" w:rsidR="00E50EDA" w:rsidRPr="00E50EDA" w:rsidRDefault="00E50EDA" w:rsidP="00E50EDA">
      <w:pPr>
        <w:rPr>
          <w:rFonts w:ascii="Times New Roman" w:hAnsi="Times New Roman" w:cs="Times New Roman"/>
        </w:rPr>
      </w:pPr>
    </w:p>
    <w:p w14:paraId="50A427C0" w14:textId="6B793483" w:rsidR="00E50EDA" w:rsidRPr="00E50EDA" w:rsidRDefault="00E50EDA" w:rsidP="004809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ПАО ВТБ Банк</w:t>
      </w:r>
    </w:p>
    <w:p w14:paraId="65FCBF20" w14:textId="77777777" w:rsidR="0026185D" w:rsidRDefault="0026185D" w:rsidP="00480932">
      <w:pPr>
        <w:jc w:val="both"/>
        <w:rPr>
          <w:rFonts w:ascii="Times New Roman" w:hAnsi="Times New Roman" w:cs="Times New Roman"/>
        </w:rPr>
      </w:pPr>
    </w:p>
    <w:p w14:paraId="6A25B692" w14:textId="6CC62215" w:rsidR="0026185D" w:rsidRPr="0095764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 xml:space="preserve">Начальник Отдела инкассационного сервиса Службы инкассационных сервисов Управления кассовых сервисов Департамента операционной поддержки бизнеса Банка ВТБ (ПАО) </w:t>
      </w:r>
      <w:r w:rsidR="0095764D">
        <w:rPr>
          <w:rFonts w:ascii="Times New Roman" w:hAnsi="Times New Roman" w:cs="Times New Roman"/>
          <w:lang w:val="ru-RU"/>
        </w:rPr>
        <w:t xml:space="preserve"> - </w:t>
      </w:r>
      <w:r w:rsidRPr="0026185D">
        <w:rPr>
          <w:rFonts w:ascii="Times New Roman" w:hAnsi="Times New Roman" w:cs="Times New Roman"/>
          <w:lang w:val="ru-RU"/>
        </w:rPr>
        <w:t>Белоусов Максим Геннадьевич</w:t>
      </w:r>
    </w:p>
    <w:p w14:paraId="43D9DF19" w14:textId="77777777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Тел: +7 (495)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925-80-00 доб: 104-487</w:t>
      </w:r>
    </w:p>
    <w:p w14:paraId="185096AE" w14:textId="77777777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Моб: +7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(917)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519-01-08</w:t>
      </w:r>
    </w:p>
    <w:p w14:paraId="66B14775" w14:textId="77777777" w:rsidR="0026185D" w:rsidRPr="0026185D" w:rsidRDefault="008825F2" w:rsidP="0026185D">
      <w:pPr>
        <w:rPr>
          <w:rFonts w:ascii="Times New Roman" w:hAnsi="Times New Roman" w:cs="Times New Roman"/>
          <w:lang w:val="ru-RU"/>
        </w:rPr>
      </w:pPr>
      <w:hyperlink r:id="rId19" w:history="1">
        <w:r w:rsidR="0026185D" w:rsidRPr="0026185D">
          <w:rPr>
            <w:rFonts w:ascii="Times New Roman" w:hAnsi="Times New Roman" w:cs="Times New Roman"/>
            <w:color w:val="0000FF"/>
          </w:rPr>
          <w:t>mgbelousov</w:t>
        </w:r>
        <w:r w:rsidR="0026185D" w:rsidRPr="0026185D">
          <w:rPr>
            <w:rFonts w:ascii="Times New Roman" w:hAnsi="Times New Roman" w:cs="Times New Roman"/>
            <w:color w:val="0000FF"/>
            <w:lang w:val="ru-RU"/>
          </w:rPr>
          <w:t>@</w:t>
        </w:r>
        <w:r w:rsidR="0026185D" w:rsidRPr="0026185D">
          <w:rPr>
            <w:rFonts w:ascii="Times New Roman" w:hAnsi="Times New Roman" w:cs="Times New Roman"/>
            <w:color w:val="0000FF"/>
          </w:rPr>
          <w:t>vtb</w:t>
        </w:r>
        <w:r w:rsidR="0026185D" w:rsidRPr="0026185D">
          <w:rPr>
            <w:rFonts w:ascii="Times New Roman" w:hAnsi="Times New Roman" w:cs="Times New Roman"/>
            <w:color w:val="0000FF"/>
            <w:lang w:val="ru-RU"/>
          </w:rPr>
          <w:t>.</w:t>
        </w:r>
        <w:r w:rsidR="0026185D" w:rsidRPr="0026185D">
          <w:rPr>
            <w:rFonts w:ascii="Times New Roman" w:hAnsi="Times New Roman" w:cs="Times New Roman"/>
            <w:color w:val="0000FF"/>
          </w:rPr>
          <w:t>ru</w:t>
        </w:r>
      </w:hyperlink>
    </w:p>
    <w:p w14:paraId="3A0F40D3" w14:textId="77777777" w:rsidR="0026185D" w:rsidRDefault="0026185D" w:rsidP="0026185D">
      <w:pPr>
        <w:rPr>
          <w:rFonts w:ascii="Times New Roman" w:hAnsi="Times New Roman" w:cs="Times New Roman"/>
          <w:lang w:val="ru-RU"/>
        </w:rPr>
      </w:pPr>
    </w:p>
    <w:p w14:paraId="0B01DF14" w14:textId="77777777" w:rsidR="00E50EDA" w:rsidRPr="00E50EDA" w:rsidRDefault="00E50EDA" w:rsidP="00E50EDA">
      <w:pPr>
        <w:rPr>
          <w:rFonts w:ascii="Times New Roman" w:hAnsi="Times New Roman" w:cs="Times New Roman"/>
          <w:b/>
          <w:lang w:val="ru-RU"/>
        </w:rPr>
      </w:pPr>
      <w:r w:rsidRPr="00E50EDA">
        <w:rPr>
          <w:rFonts w:ascii="Times New Roman" w:hAnsi="Times New Roman" w:cs="Times New Roman"/>
          <w:b/>
          <w:lang w:val="ru-RU"/>
        </w:rPr>
        <w:t xml:space="preserve">ФГП </w:t>
      </w:r>
      <w:r w:rsidRPr="00E50EDA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«Ведомственная охрана </w:t>
      </w:r>
      <w:r w:rsidRPr="00E50EDA">
        <w:rPr>
          <w:rFonts w:ascii="Times New Roman" w:hAnsi="Times New Roman" w:cs="Times New Roman"/>
          <w:b/>
          <w:shd w:val="clear" w:color="auto" w:fill="FFFFFF"/>
        </w:rPr>
        <w:t> </w:t>
      </w:r>
      <w:r w:rsidRPr="00E50EDA">
        <w:rPr>
          <w:rFonts w:ascii="Times New Roman" w:hAnsi="Times New Roman" w:cs="Times New Roman"/>
          <w:b/>
          <w:shd w:val="clear" w:color="auto" w:fill="FFFFFF"/>
          <w:lang w:val="ru-RU"/>
        </w:rPr>
        <w:t>железнодорожного транспорта Российской Федерации»</w:t>
      </w:r>
    </w:p>
    <w:p w14:paraId="7824E34C" w14:textId="69D427A5" w:rsidR="00E50EDA" w:rsidRPr="0026185D" w:rsidRDefault="00E50EDA" w:rsidP="0026185D">
      <w:pPr>
        <w:rPr>
          <w:rFonts w:ascii="Times New Roman" w:hAnsi="Times New Roman" w:cs="Times New Roman"/>
          <w:lang w:val="ru-RU"/>
        </w:rPr>
      </w:pPr>
    </w:p>
    <w:p w14:paraId="2C64AA8B" w14:textId="615869F4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shd w:val="clear" w:color="auto" w:fill="FFFFFF"/>
          <w:lang w:val="ru-RU"/>
        </w:rPr>
        <w:t>Начальник отдела нормотворческой деятельности</w:t>
      </w:r>
      <w:r w:rsidRPr="0026185D">
        <w:rPr>
          <w:rFonts w:ascii="Times New Roman" w:hAnsi="Times New Roman" w:cs="Times New Roman"/>
          <w:shd w:val="clear" w:color="auto" w:fill="FFFFFF"/>
        </w:rPr>
        <w:t> 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>федерального государственного предприятия</w:t>
      </w:r>
      <w:r w:rsidR="003A1C1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 xml:space="preserve">«Ведомственная охрана </w:t>
      </w:r>
      <w:r w:rsidRPr="0026185D">
        <w:rPr>
          <w:rFonts w:ascii="Times New Roman" w:hAnsi="Times New Roman" w:cs="Times New Roman"/>
          <w:shd w:val="clear" w:color="auto" w:fill="FFFFFF"/>
        </w:rPr>
        <w:t> 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>железнодорожного транспорта Российской Федерации»</w:t>
      </w:r>
      <w:r w:rsidR="0095764D">
        <w:rPr>
          <w:rFonts w:ascii="Times New Roman" w:hAnsi="Times New Roman" w:cs="Times New Roman"/>
          <w:lang w:val="ru-RU"/>
        </w:rPr>
        <w:t xml:space="preserve"> - </w:t>
      </w:r>
      <w:r w:rsidRPr="0026185D">
        <w:rPr>
          <w:rFonts w:ascii="Times New Roman" w:hAnsi="Times New Roman" w:cs="Times New Roman"/>
          <w:shd w:val="clear" w:color="auto" w:fill="FFFFFF"/>
          <w:lang w:val="ru-RU"/>
        </w:rPr>
        <w:t>Палагута Сергей Николаевич</w:t>
      </w:r>
    </w:p>
    <w:p w14:paraId="2CEF531D" w14:textId="77777777" w:rsidR="0026185D" w:rsidRPr="0026185D" w:rsidRDefault="0026185D" w:rsidP="0026185D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26185D">
        <w:rPr>
          <w:rFonts w:ascii="Times New Roman" w:hAnsi="Times New Roman" w:cs="Times New Roman"/>
          <w:shd w:val="clear" w:color="auto" w:fill="FFFFFF"/>
          <w:lang w:val="ru-RU"/>
        </w:rPr>
        <w:t>№ тел. (499) 262-12-71 доп. 1502; ж.д. – 2-12-71 доп. 1502</w:t>
      </w:r>
    </w:p>
    <w:p w14:paraId="74545759" w14:textId="77777777" w:rsidR="0026185D" w:rsidRPr="0026185D" w:rsidRDefault="008825F2" w:rsidP="0026185D">
      <w:pPr>
        <w:rPr>
          <w:rFonts w:ascii="Times New Roman" w:hAnsi="Times New Roman" w:cs="Times New Roman"/>
          <w:shd w:val="clear" w:color="auto" w:fill="FFFFFF"/>
          <w:lang w:val="ru-RU"/>
        </w:rPr>
      </w:pPr>
      <w:hyperlink r:id="rId20" w:history="1"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palagutasn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  <w:lang w:val="ru-RU"/>
          </w:rPr>
          <w:t>@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zdohrana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  <w:lang w:val="ru-RU"/>
          </w:rPr>
          <w:t>.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ru</w:t>
        </w:r>
      </w:hyperlink>
    </w:p>
    <w:p w14:paraId="62A7ED09" w14:textId="77777777" w:rsidR="0026185D" w:rsidRPr="0026185D" w:rsidRDefault="0026185D" w:rsidP="0026185D">
      <w:pPr>
        <w:rPr>
          <w:rFonts w:ascii="Times New Roman" w:hAnsi="Times New Roman" w:cs="Times New Roman"/>
          <w:shd w:val="clear" w:color="auto" w:fill="FFFFFF"/>
          <w:lang w:val="ru-RU"/>
        </w:rPr>
      </w:pPr>
    </w:p>
    <w:p w14:paraId="5F3D6E46" w14:textId="2BD146C8" w:rsidR="0026185D" w:rsidRPr="00E50EDA" w:rsidRDefault="00E50EDA" w:rsidP="0026185D">
      <w:pPr>
        <w:rPr>
          <w:rFonts w:ascii="Times New Roman" w:hAnsi="Times New Roman" w:cs="Times New Roman"/>
          <w:b/>
          <w:shd w:val="clear" w:color="auto" w:fill="FFFFFF"/>
        </w:rPr>
      </w:pPr>
      <w:r w:rsidRPr="00E50EDA">
        <w:rPr>
          <w:rFonts w:ascii="Times New Roman" w:hAnsi="Times New Roman" w:cs="Times New Roman"/>
          <w:b/>
          <w:shd w:val="clear" w:color="auto" w:fill="FFFFFF"/>
        </w:rPr>
        <w:t>РОСИНКАС Банка России</w:t>
      </w:r>
    </w:p>
    <w:p w14:paraId="61D7B896" w14:textId="77777777" w:rsidR="00E50EDA" w:rsidRPr="0026185D" w:rsidRDefault="00E50EDA" w:rsidP="0026185D">
      <w:pPr>
        <w:rPr>
          <w:rFonts w:ascii="Times New Roman" w:hAnsi="Times New Roman" w:cs="Times New Roman"/>
          <w:shd w:val="clear" w:color="auto" w:fill="FFFFFF"/>
        </w:rPr>
      </w:pPr>
    </w:p>
    <w:p w14:paraId="52BC64DF" w14:textId="77777777" w:rsidR="0026185D" w:rsidRPr="0026185D" w:rsidRDefault="0026185D" w:rsidP="0026185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Директор Учебного центра</w:t>
      </w:r>
      <w:r w:rsidRPr="002618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26185D">
        <w:rPr>
          <w:rFonts w:ascii="Times New Roman" w:hAnsi="Times New Roman" w:cs="Times New Roman"/>
          <w:lang w:val="ru-RU"/>
        </w:rPr>
        <w:t>Российское объединение инкассации (РОСИНКАС)</w:t>
      </w:r>
    </w:p>
    <w:p w14:paraId="00D8749D" w14:textId="5EA9BD3D" w:rsidR="0026185D" w:rsidRPr="0026185D" w:rsidRDefault="0026185D" w:rsidP="0026185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Центрального банка Российской Федерации (Банка России)</w:t>
      </w:r>
      <w:r w:rsidR="0095764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-</w:t>
      </w:r>
      <w:r w:rsidRPr="0026185D">
        <w:rPr>
          <w:rFonts w:ascii="Times New Roman" w:hAnsi="Times New Roman" w:cs="Times New Roman"/>
          <w:lang w:val="ru-RU"/>
        </w:rPr>
        <w:t>Горулев Владимир Михайлович</w:t>
      </w:r>
    </w:p>
    <w:p w14:paraId="0AFE55D3" w14:textId="77777777" w:rsidR="0026185D" w:rsidRPr="0026185D" w:rsidRDefault="0026185D" w:rsidP="0026185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тел: 8 (495) 582-42-70</w:t>
      </w:r>
    </w:p>
    <w:p w14:paraId="5A2F2843" w14:textId="77777777" w:rsidR="0026185D" w:rsidRPr="0026185D" w:rsidRDefault="0026185D" w:rsidP="0026185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моб. 8(968) 667-89-56</w:t>
      </w:r>
    </w:p>
    <w:p w14:paraId="5E2888EA" w14:textId="5FEDB1E4" w:rsidR="0026185D" w:rsidRPr="0026185D" w:rsidRDefault="008825F2" w:rsidP="0026185D">
      <w:pPr>
        <w:rPr>
          <w:rFonts w:ascii="Times New Roman" w:hAnsi="Times New Roman" w:cs="Times New Roman"/>
          <w:color w:val="0000FF"/>
          <w:u w:val="single"/>
        </w:rPr>
      </w:pPr>
      <w:hyperlink r:id="rId21" w:history="1">
        <w:r w:rsidR="004943C0" w:rsidRPr="00244446">
          <w:rPr>
            <w:rStyle w:val="Hyperlink"/>
            <w:rFonts w:ascii="Times New Roman" w:hAnsi="Times New Roman" w:cs="Times New Roman"/>
          </w:rPr>
          <w:t>gorulev</w:t>
        </w:r>
        <w:r w:rsidR="004943C0" w:rsidRPr="00244446">
          <w:rPr>
            <w:rStyle w:val="Hyperlink"/>
            <w:rFonts w:ascii="Times New Roman" w:hAnsi="Times New Roman" w:cs="Times New Roman"/>
            <w:lang w:val="ru-RU"/>
          </w:rPr>
          <w:t>@</w:t>
        </w:r>
        <w:r w:rsidR="004943C0" w:rsidRPr="00244446">
          <w:rPr>
            <w:rStyle w:val="Hyperlink"/>
            <w:rFonts w:ascii="Times New Roman" w:hAnsi="Times New Roman" w:cs="Times New Roman"/>
          </w:rPr>
          <w:t>roi</w:t>
        </w:r>
        <w:r w:rsidR="004943C0" w:rsidRPr="00244446">
          <w:rPr>
            <w:rStyle w:val="Hyperlink"/>
            <w:rFonts w:ascii="Times New Roman" w:hAnsi="Times New Roman" w:cs="Times New Roman"/>
            <w:lang w:val="ru-RU"/>
          </w:rPr>
          <w:t>.</w:t>
        </w:r>
        <w:r w:rsidR="004943C0" w:rsidRPr="00244446">
          <w:rPr>
            <w:rStyle w:val="Hyperlink"/>
            <w:rFonts w:ascii="Times New Roman" w:hAnsi="Times New Roman" w:cs="Times New Roman"/>
          </w:rPr>
          <w:t>rosinkas</w:t>
        </w:r>
        <w:r w:rsidR="004943C0" w:rsidRPr="00244446">
          <w:rPr>
            <w:rStyle w:val="Hyperlink"/>
            <w:rFonts w:ascii="Times New Roman" w:hAnsi="Times New Roman" w:cs="Times New Roman"/>
            <w:lang w:val="ru-RU"/>
          </w:rPr>
          <w:t>.</w:t>
        </w:r>
        <w:r w:rsidR="004943C0" w:rsidRPr="00244446">
          <w:rPr>
            <w:rStyle w:val="Hyperlink"/>
            <w:rFonts w:ascii="Times New Roman" w:hAnsi="Times New Roman" w:cs="Times New Roman"/>
          </w:rPr>
          <w:t>ru</w:t>
        </w:r>
      </w:hyperlink>
    </w:p>
    <w:p w14:paraId="6A3E83FE" w14:textId="77777777" w:rsidR="0026185D" w:rsidRPr="0026185D" w:rsidRDefault="0026185D" w:rsidP="0026185D">
      <w:pPr>
        <w:rPr>
          <w:rFonts w:ascii="Times New Roman" w:hAnsi="Times New Roman" w:cs="Times New Roman"/>
          <w:color w:val="0000FF"/>
          <w:u w:val="single"/>
        </w:rPr>
      </w:pPr>
    </w:p>
    <w:p w14:paraId="5F33EC5D" w14:textId="601BB3AD" w:rsidR="0026185D" w:rsidRPr="0095764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 xml:space="preserve">Исполнительный директор Управления инкассации Центра управления наличным денежным обращением ПАО Сбербанк </w:t>
      </w:r>
      <w:r w:rsidR="0095764D">
        <w:rPr>
          <w:rFonts w:ascii="Times New Roman" w:hAnsi="Times New Roman" w:cs="Times New Roman"/>
          <w:lang w:val="ru-RU"/>
        </w:rPr>
        <w:t xml:space="preserve"> - </w:t>
      </w:r>
      <w:r w:rsidRPr="0026185D">
        <w:rPr>
          <w:rFonts w:ascii="Times New Roman" w:hAnsi="Times New Roman" w:cs="Times New Roman"/>
          <w:lang w:val="ru-RU"/>
        </w:rPr>
        <w:t>Киржаев Борис Дмитриевич</w:t>
      </w:r>
    </w:p>
    <w:p w14:paraId="65FF89F8" w14:textId="77777777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Тел: +7 (495)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665-56-00 доб: 36-222</w:t>
      </w:r>
    </w:p>
    <w:p w14:paraId="175CD54C" w14:textId="77777777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Моб: +7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(985)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243-09-49</w:t>
      </w:r>
      <w:r w:rsidRPr="0026185D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5F6F9528" w14:textId="77777777" w:rsidR="0026185D" w:rsidRPr="0026185D" w:rsidRDefault="008825F2" w:rsidP="0026185D">
      <w:pPr>
        <w:rPr>
          <w:rStyle w:val="Hyperlink"/>
          <w:rFonts w:ascii="Times New Roman" w:hAnsi="Times New Roman" w:cs="Times New Roman"/>
          <w:shd w:val="clear" w:color="auto" w:fill="FFFFFF"/>
          <w:lang w:val="ru-RU"/>
        </w:rPr>
      </w:pPr>
      <w:hyperlink r:id="rId22" w:history="1"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BDKirzhaev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  <w:lang w:val="ru-RU"/>
          </w:rPr>
          <w:t>@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sberbank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  <w:lang w:val="ru-RU"/>
          </w:rPr>
          <w:t>.</w:t>
        </w:r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ru</w:t>
        </w:r>
      </w:hyperlink>
    </w:p>
    <w:p w14:paraId="56BA037C" w14:textId="77777777" w:rsidR="0026185D" w:rsidRPr="0026185D" w:rsidRDefault="0026185D" w:rsidP="0026185D">
      <w:pPr>
        <w:rPr>
          <w:rStyle w:val="Hyperlink"/>
          <w:rFonts w:ascii="Times New Roman" w:hAnsi="Times New Roman" w:cs="Times New Roman"/>
          <w:shd w:val="clear" w:color="auto" w:fill="FFFFFF"/>
          <w:lang w:val="ru-RU"/>
        </w:rPr>
      </w:pPr>
    </w:p>
    <w:p w14:paraId="392491BA" w14:textId="77777777" w:rsidR="0026185D" w:rsidRPr="0026185D" w:rsidRDefault="0026185D" w:rsidP="0026185D">
      <w:pPr>
        <w:rPr>
          <w:rFonts w:ascii="Times New Roman" w:hAnsi="Times New Roman" w:cs="Times New Roman"/>
          <w:shd w:val="clear" w:color="auto" w:fill="FFFFFF"/>
          <w:lang w:val="ru-RU"/>
        </w:rPr>
      </w:pPr>
    </w:p>
    <w:p w14:paraId="4A30CD70" w14:textId="1475A8E9" w:rsidR="0095764D" w:rsidRPr="0095764D" w:rsidRDefault="0095764D" w:rsidP="0026185D">
      <w:pPr>
        <w:rPr>
          <w:rFonts w:ascii="Times New Roman" w:hAnsi="Times New Roman" w:cs="Times New Roman"/>
          <w:b/>
          <w:lang w:val="ru-RU"/>
        </w:rPr>
      </w:pPr>
      <w:r w:rsidRPr="0095764D">
        <w:rPr>
          <w:rFonts w:ascii="Times New Roman" w:hAnsi="Times New Roman" w:cs="Times New Roman"/>
          <w:b/>
          <w:lang w:val="ru-RU"/>
        </w:rPr>
        <w:t>ПАО СБЕРБАНК РФ</w:t>
      </w:r>
    </w:p>
    <w:p w14:paraId="4D4613E2" w14:textId="77777777" w:rsidR="0095764D" w:rsidRDefault="0095764D" w:rsidP="0026185D">
      <w:pPr>
        <w:rPr>
          <w:rFonts w:ascii="Times New Roman" w:hAnsi="Times New Roman" w:cs="Times New Roman"/>
          <w:lang w:val="ru-RU"/>
        </w:rPr>
      </w:pPr>
    </w:p>
    <w:p w14:paraId="0D2C9DD5" w14:textId="2F28CEE1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 xml:space="preserve">Руководитель направления Управления инкассации Центра управления наличным денежным обращением ПАО Сбербанк </w:t>
      </w:r>
      <w:r w:rsidR="0095764D">
        <w:rPr>
          <w:rFonts w:ascii="Times New Roman" w:hAnsi="Times New Roman" w:cs="Times New Roman"/>
          <w:lang w:val="ru-RU"/>
        </w:rPr>
        <w:t xml:space="preserve"> - </w:t>
      </w:r>
      <w:r w:rsidRPr="0026185D">
        <w:rPr>
          <w:rFonts w:ascii="Times New Roman" w:hAnsi="Times New Roman" w:cs="Times New Roman"/>
          <w:lang w:val="ru-RU"/>
        </w:rPr>
        <w:t xml:space="preserve">Задорнов Игорь Викторович </w:t>
      </w:r>
    </w:p>
    <w:p w14:paraId="03AFB113" w14:textId="77777777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Тел: +7 (495)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665-56-00 доб: 36-225</w:t>
      </w:r>
    </w:p>
    <w:p w14:paraId="0628DE54" w14:textId="77777777" w:rsidR="0026185D" w:rsidRPr="0026185D" w:rsidRDefault="0026185D" w:rsidP="0026185D">
      <w:pPr>
        <w:rPr>
          <w:rFonts w:ascii="Times New Roman" w:hAnsi="Times New Roman" w:cs="Times New Roman"/>
          <w:lang w:val="ru-RU"/>
        </w:rPr>
      </w:pPr>
      <w:r w:rsidRPr="0026185D">
        <w:rPr>
          <w:rFonts w:ascii="Times New Roman" w:hAnsi="Times New Roman" w:cs="Times New Roman"/>
          <w:lang w:val="ru-RU"/>
        </w:rPr>
        <w:t>Моб: +7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(916)</w:t>
      </w:r>
      <w:r w:rsidRPr="0026185D">
        <w:rPr>
          <w:rFonts w:ascii="Times New Roman" w:hAnsi="Times New Roman" w:cs="Times New Roman"/>
        </w:rPr>
        <w:t> </w:t>
      </w:r>
      <w:r w:rsidRPr="0026185D">
        <w:rPr>
          <w:rFonts w:ascii="Times New Roman" w:hAnsi="Times New Roman" w:cs="Times New Roman"/>
          <w:lang w:val="ru-RU"/>
        </w:rPr>
        <w:t>854-22-95</w:t>
      </w:r>
      <w:r w:rsidRPr="0026185D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14:paraId="68E5E75F" w14:textId="77777777" w:rsidR="0026185D" w:rsidRPr="0026185D" w:rsidRDefault="008825F2" w:rsidP="0026185D">
      <w:pPr>
        <w:rPr>
          <w:rStyle w:val="Hyperlink"/>
          <w:rFonts w:ascii="Times New Roman" w:hAnsi="Times New Roman" w:cs="Times New Roman"/>
          <w:shd w:val="clear" w:color="auto" w:fill="FFFFFF"/>
        </w:rPr>
      </w:pPr>
      <w:hyperlink r:id="rId23" w:history="1">
        <w:r w:rsidR="0026185D" w:rsidRPr="0026185D">
          <w:rPr>
            <w:rStyle w:val="Hyperlink"/>
            <w:rFonts w:ascii="Times New Roman" w:hAnsi="Times New Roman" w:cs="Times New Roman"/>
            <w:shd w:val="clear" w:color="auto" w:fill="FFFFFF"/>
          </w:rPr>
          <w:t>IVZadornov@sberbank.ru</w:t>
        </w:r>
      </w:hyperlink>
    </w:p>
    <w:p w14:paraId="4C34FBAC" w14:textId="77777777" w:rsidR="00BA7C14" w:rsidRDefault="00BA7C14" w:rsidP="0026185D">
      <w:pPr>
        <w:rPr>
          <w:rFonts w:ascii="Calibri" w:hAnsi="Calibri"/>
          <w:color w:val="000000"/>
          <w:sz w:val="22"/>
          <w:szCs w:val="22"/>
        </w:rPr>
      </w:pPr>
    </w:p>
    <w:p w14:paraId="63290DA8" w14:textId="77777777" w:rsidR="00BA7C14" w:rsidRDefault="00BA7C14" w:rsidP="0026185D">
      <w:pPr>
        <w:rPr>
          <w:rFonts w:ascii="Calibri" w:hAnsi="Calibri"/>
          <w:color w:val="000000"/>
          <w:sz w:val="22"/>
          <w:szCs w:val="22"/>
        </w:rPr>
      </w:pPr>
    </w:p>
    <w:p w14:paraId="27A7E607" w14:textId="6F306DA3" w:rsidR="00BA7C14" w:rsidRDefault="00BA7C14" w:rsidP="0026185D">
      <w:pPr>
        <w:rPr>
          <w:b/>
          <w:shd w:val="clear" w:color="auto" w:fill="FFFFFF"/>
        </w:rPr>
      </w:pPr>
      <w:r w:rsidRPr="00BA7C14">
        <w:rPr>
          <w:rFonts w:ascii="Times New Roman" w:hAnsi="Times New Roman" w:cs="Times New Roman"/>
          <w:b/>
        </w:rPr>
        <w:t>Ассоциация</w:t>
      </w:r>
      <w:r w:rsidRPr="00BA7C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7C14">
        <w:rPr>
          <w:b/>
          <w:shd w:val="clear" w:color="auto" w:fill="FFFFFF"/>
        </w:rPr>
        <w:t>НДО</w:t>
      </w:r>
    </w:p>
    <w:p w14:paraId="2FEAF0EA" w14:textId="77777777" w:rsidR="00BA7C14" w:rsidRPr="00BA7C14" w:rsidRDefault="00BA7C14" w:rsidP="0026185D">
      <w:pPr>
        <w:rPr>
          <w:rFonts w:ascii="Calibri" w:hAnsi="Calibri"/>
          <w:b/>
          <w:color w:val="000000"/>
          <w:sz w:val="22"/>
          <w:szCs w:val="22"/>
        </w:rPr>
      </w:pPr>
    </w:p>
    <w:p w14:paraId="1EF399CD" w14:textId="13520275" w:rsidR="00BA7C14" w:rsidRDefault="0095764D" w:rsidP="0026185D">
      <w:pPr>
        <w:rPr>
          <w:shd w:val="clear" w:color="auto" w:fill="FFFFFF"/>
        </w:rPr>
      </w:pPr>
      <w:r>
        <w:rPr>
          <w:shd w:val="clear" w:color="auto" w:fill="FFFFFF"/>
        </w:rPr>
        <w:t>Ассоциация</w:t>
      </w:r>
      <w:r w:rsidR="00BA7C14" w:rsidRPr="00BA7C14">
        <w:rPr>
          <w:shd w:val="clear" w:color="auto" w:fill="FFFFFF"/>
        </w:rPr>
        <w:t xml:space="preserve"> организации в сфере наличного денежного обращения, инкассации и перевозки ценностей</w:t>
      </w:r>
      <w:r w:rsidR="00BA7C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hd w:val="clear" w:color="auto" w:fill="FFFFFF"/>
        </w:rPr>
        <w:t>(по рекомендации Банка России)</w:t>
      </w:r>
    </w:p>
    <w:p w14:paraId="4DC247CD" w14:textId="2764953A" w:rsidR="00BA7C14" w:rsidRDefault="00BA7C14" w:rsidP="00BA7C14">
      <w:pPr>
        <w:rPr>
          <w:rFonts w:ascii="Times New Roman" w:hAnsi="Times New Roman" w:cs="Times New Roman"/>
          <w:shd w:val="clear" w:color="auto" w:fill="FFFFFF"/>
        </w:rPr>
      </w:pPr>
      <w:r w:rsidRPr="00BA7C14">
        <w:rPr>
          <w:shd w:val="clear" w:color="auto" w:fill="FFFFFF"/>
        </w:rPr>
        <w:t>Первый заместитель Председателя Правления</w:t>
      </w:r>
      <w:r>
        <w:rPr>
          <w:shd w:val="clear" w:color="auto" w:fill="FFFFFF"/>
        </w:rPr>
        <w:t xml:space="preserve"> </w:t>
      </w:r>
      <w:r w:rsidRPr="00BA7C14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BA7C14">
        <w:rPr>
          <w:rFonts w:ascii="Times New Roman" w:hAnsi="Times New Roman" w:cs="Times New Roman"/>
          <w:sz w:val="20"/>
          <w:szCs w:val="20"/>
        </w:rPr>
        <w:t xml:space="preserve"> </w:t>
      </w:r>
      <w:r w:rsidRPr="00BA7C14">
        <w:rPr>
          <w:rFonts w:ascii="Times New Roman" w:hAnsi="Times New Roman" w:cs="Times New Roman"/>
          <w:shd w:val="clear" w:color="auto" w:fill="FFFFFF"/>
        </w:rPr>
        <w:t>НДО</w:t>
      </w:r>
    </w:p>
    <w:p w14:paraId="7E920AD6" w14:textId="77777777" w:rsidR="00BA7C14" w:rsidRPr="00BA7C14" w:rsidRDefault="00BA7C14" w:rsidP="00BA7C14">
      <w:r w:rsidRPr="00BA7C14">
        <w:t>Меланич Елена Валентиновна</w:t>
      </w:r>
    </w:p>
    <w:p w14:paraId="43B6A9D4" w14:textId="378DA8A5" w:rsidR="00BA7C14" w:rsidRPr="00BA7C14" w:rsidRDefault="00BA7C14" w:rsidP="00BA7C14">
      <w:r w:rsidRPr="00BA7C14">
        <w:t xml:space="preserve">+7 (985) 335-9493 </w:t>
      </w:r>
    </w:p>
    <w:p w14:paraId="519E0E0B" w14:textId="77777777" w:rsidR="00BA7C14" w:rsidRPr="00BA7C14" w:rsidRDefault="00BA7C14" w:rsidP="00BA7C14">
      <w:r w:rsidRPr="00BA7C14">
        <w:t>elena@siltech.ru</w:t>
      </w:r>
    </w:p>
    <w:p w14:paraId="2C3D1188" w14:textId="77777777" w:rsidR="0026185D" w:rsidRPr="0026185D" w:rsidRDefault="0026185D" w:rsidP="00480932">
      <w:pPr>
        <w:jc w:val="both"/>
        <w:rPr>
          <w:rFonts w:ascii="Times New Roman" w:hAnsi="Times New Roman" w:cs="Times New Roman"/>
          <w:lang w:val="ru-RU"/>
        </w:rPr>
      </w:pPr>
    </w:p>
    <w:p w14:paraId="6B122694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325EEA70" w14:textId="540D08DC" w:rsidR="00480932" w:rsidRPr="00480932" w:rsidRDefault="00480932" w:rsidP="00480932">
      <w:pPr>
        <w:jc w:val="both"/>
        <w:rPr>
          <w:rFonts w:ascii="Times New Roman" w:hAnsi="Times New Roman" w:cs="Times New Roman"/>
          <w:b/>
        </w:rPr>
      </w:pPr>
      <w:r w:rsidRPr="00480932">
        <w:rPr>
          <w:rFonts w:ascii="Times New Roman" w:hAnsi="Times New Roman" w:cs="Times New Roman"/>
          <w:b/>
        </w:rPr>
        <w:t>2.3. Основные этапы и сроки разработки проекта профессионального стандарта</w:t>
      </w:r>
    </w:p>
    <w:p w14:paraId="5E3D10E5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7249FD14" w14:textId="1C78BCE4" w:rsidR="00134C64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Во исполнение решения</w:t>
      </w:r>
      <w:r w:rsidR="00250E47">
        <w:rPr>
          <w:rFonts w:ascii="Times New Roman" w:hAnsi="Times New Roman" w:cs="Times New Roman"/>
        </w:rPr>
        <w:t xml:space="preserve"> СПК НСБ, работа над проектом ПС “Инкассатор” началась </w:t>
      </w:r>
      <w:proofErr w:type="gramStart"/>
      <w:r>
        <w:rPr>
          <w:rFonts w:ascii="Times New Roman" w:hAnsi="Times New Roman" w:cs="Times New Roman"/>
          <w:lang w:val="ru-RU"/>
        </w:rPr>
        <w:t>12 сентября</w:t>
      </w:r>
      <w:proofErr w:type="gramEnd"/>
      <w:r>
        <w:rPr>
          <w:rFonts w:ascii="Times New Roman" w:hAnsi="Times New Roman" w:cs="Times New Roman"/>
          <w:lang w:val="ru-RU"/>
        </w:rPr>
        <w:t xml:space="preserve"> 2019 года. Ответственным разработчиком ПС был назначен Руководитель РГ СПК НСБ по организации и проведению НОК Фонарев Дмитрий Николаевич. При выборе этой кандидатуры было учтено, что Фонарев Д.Н. уже был ответственным разработчиком ПС «Телохранитель» и ГОСТ Р «Услуга телохранителя».</w:t>
      </w:r>
    </w:p>
    <w:p w14:paraId="4CAD2AAF" w14:textId="6F6C8C8B" w:rsidR="00480932" w:rsidRPr="00134C64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С</w:t>
      </w:r>
      <w:r w:rsidR="00480932">
        <w:rPr>
          <w:rFonts w:ascii="Times New Roman" w:hAnsi="Times New Roman" w:cs="Times New Roman"/>
        </w:rPr>
        <w:t xml:space="preserve">огласно рекомендациям Минтруда РФ </w:t>
      </w:r>
      <w:r>
        <w:rPr>
          <w:rFonts w:ascii="Times New Roman" w:hAnsi="Times New Roman" w:cs="Times New Roman"/>
        </w:rPr>
        <w:t xml:space="preserve">уведомление о начале разработки проекта ПС “Инкассатор” было размещено </w:t>
      </w:r>
      <w:r w:rsidR="00480932">
        <w:rPr>
          <w:rFonts w:ascii="Times New Roman" w:hAnsi="Times New Roman" w:cs="Times New Roman"/>
        </w:rPr>
        <w:t>на сайте</w:t>
      </w:r>
    </w:p>
    <w:p w14:paraId="61855894" w14:textId="3D67A837" w:rsidR="00480932" w:rsidRDefault="008825F2" w:rsidP="00480932">
      <w:pPr>
        <w:jc w:val="both"/>
        <w:rPr>
          <w:rFonts w:ascii="Times New Roman" w:hAnsi="Times New Roman" w:cs="Times New Roman"/>
          <w:lang w:val="ru-RU"/>
        </w:rPr>
      </w:pPr>
      <w:hyperlink r:id="rId24" w:history="1">
        <w:r w:rsidR="00480932" w:rsidRPr="001D110E">
          <w:rPr>
            <w:rStyle w:val="Hyperlink"/>
            <w:rFonts w:ascii="Times New Roman" w:hAnsi="Times New Roman" w:cs="Times New Roman"/>
            <w:lang w:val="ru-RU"/>
          </w:rPr>
          <w:t>http://profstandart.rosmintrud.ru/obshchiy-informatsionnyy-blok/reestr-uvedomleniy-o-razrabotke-peresmotre-professionalnykh-standartov/index.php?ELEMENT_ID=79697</w:t>
        </w:r>
      </w:hyperlink>
    </w:p>
    <w:p w14:paraId="602BCD8A" w14:textId="77777777" w:rsidR="00250E47" w:rsidRDefault="00250E47" w:rsidP="00480932">
      <w:pPr>
        <w:jc w:val="both"/>
        <w:rPr>
          <w:rFonts w:ascii="Times New Roman" w:hAnsi="Times New Roman" w:cs="Times New Roman"/>
          <w:lang w:val="ru-RU"/>
        </w:rPr>
      </w:pPr>
    </w:p>
    <w:p w14:paraId="204EA07E" w14:textId="6F9829DC" w:rsidR="00134C64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 w:rsidRPr="008F7C95">
        <w:rPr>
          <w:rFonts w:ascii="Times New Roman" w:hAnsi="Times New Roman" w:cs="Times New Roman"/>
          <w:b/>
          <w:lang w:val="ru-RU"/>
        </w:rPr>
        <w:t>25 сентября 2019 года</w:t>
      </w:r>
      <w:r>
        <w:rPr>
          <w:rFonts w:ascii="Times New Roman" w:hAnsi="Times New Roman" w:cs="Times New Roman"/>
          <w:lang w:val="ru-RU"/>
        </w:rPr>
        <w:t xml:space="preserve"> руководителям Банк России, Сбербанк РФ, ВТБ Банк, ФГУП ГЦСС и ФГУП «Охрана» Росгвардии было разослано предложение о включении квалифицированных специалистов ведущих профильных структур в РГ СПК НСБ по квалификации «Инкассатор». </w:t>
      </w:r>
    </w:p>
    <w:p w14:paraId="6E35BB57" w14:textId="6C24F243" w:rsidR="007426CE" w:rsidRDefault="007426CE" w:rsidP="00480932">
      <w:pPr>
        <w:jc w:val="both"/>
        <w:rPr>
          <w:rFonts w:ascii="Times New Roman" w:hAnsi="Times New Roman" w:cs="Times New Roman"/>
          <w:lang w:val="ru-RU"/>
        </w:rPr>
      </w:pPr>
      <w:r w:rsidRPr="008F7C95">
        <w:rPr>
          <w:rFonts w:ascii="Times New Roman" w:hAnsi="Times New Roman" w:cs="Times New Roman"/>
          <w:b/>
          <w:lang w:val="ru-RU"/>
        </w:rPr>
        <w:t>11 октября 2019 года</w:t>
      </w:r>
      <w:r>
        <w:rPr>
          <w:rFonts w:ascii="Times New Roman" w:hAnsi="Times New Roman" w:cs="Times New Roman"/>
          <w:lang w:val="ru-RU"/>
        </w:rPr>
        <w:t xml:space="preserve"> ФГУП «Охрана» официальным письмом отказалась направить своих представителей в РГ мотивируя свой отказ тем, « что перевозка и  охрана грузов кредитно-финансовых учреждений не является преимущественным направлением деятельности ФГУП «Охрана» Росгвардии.</w:t>
      </w:r>
    </w:p>
    <w:p w14:paraId="3F5070B7" w14:textId="2E9DE2CE" w:rsidR="006E16D4" w:rsidRDefault="006E16D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Росинкас предложил включить в РГ «Ассоциацию НДО».</w:t>
      </w:r>
    </w:p>
    <w:p w14:paraId="7A12BE11" w14:textId="62A773E9" w:rsidR="006E16D4" w:rsidRDefault="00134C6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Группа была сфо</w:t>
      </w:r>
      <w:r w:rsidR="006E16D4">
        <w:rPr>
          <w:rFonts w:ascii="Times New Roman" w:hAnsi="Times New Roman" w:cs="Times New Roman"/>
          <w:lang w:val="ru-RU"/>
        </w:rPr>
        <w:t>рмирована и начала свою работу 2</w:t>
      </w:r>
      <w:r>
        <w:rPr>
          <w:rFonts w:ascii="Times New Roman" w:hAnsi="Times New Roman" w:cs="Times New Roman"/>
          <w:lang w:val="ru-RU"/>
        </w:rPr>
        <w:t xml:space="preserve">5 октября 2019 года - </w:t>
      </w:r>
      <w:hyperlink r:id="rId25" w:history="1">
        <w:r w:rsidRPr="00B930AD">
          <w:rPr>
            <w:rStyle w:val="Hyperlink"/>
            <w:rFonts w:ascii="Times New Roman" w:hAnsi="Times New Roman" w:cs="Times New Roman"/>
            <w:lang w:val="ru-RU"/>
          </w:rPr>
          <w:t>https://www.spk-nsb.ru/workgroup/rabochaya-gruppa-po-kvalifikacziyam-inkassator/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="006E16D4">
        <w:rPr>
          <w:rFonts w:ascii="Times New Roman" w:hAnsi="Times New Roman" w:cs="Times New Roman"/>
          <w:lang w:val="ru-RU"/>
        </w:rPr>
        <w:t xml:space="preserve"> на странице органзован свободный доступ к документу и методическим рекомендациям по его формированию. Экспертам было предложено вводить свои предложения и поправки в текст проекта официально до 15 декабря 2019 года.  </w:t>
      </w:r>
    </w:p>
    <w:p w14:paraId="1014F85B" w14:textId="43097112" w:rsidR="006E16D4" w:rsidRDefault="006E16D4" w:rsidP="00480932">
      <w:pPr>
        <w:jc w:val="both"/>
        <w:rPr>
          <w:rFonts w:ascii="Times New Roman" w:hAnsi="Times New Roman" w:cs="Times New Roman"/>
          <w:lang w:val="ru-RU"/>
        </w:rPr>
      </w:pPr>
      <w:r w:rsidRPr="008F7C95">
        <w:rPr>
          <w:rFonts w:ascii="Times New Roman" w:hAnsi="Times New Roman" w:cs="Times New Roman"/>
          <w:b/>
          <w:lang w:val="ru-RU"/>
        </w:rPr>
        <w:t xml:space="preserve">4 ноября 2019 </w:t>
      </w:r>
      <w:r w:rsidR="008F7C95" w:rsidRPr="008F7C95">
        <w:rPr>
          <w:rFonts w:ascii="Times New Roman" w:hAnsi="Times New Roman" w:cs="Times New Roman"/>
          <w:b/>
          <w:lang w:val="ru-RU"/>
        </w:rPr>
        <w:t>года</w:t>
      </w:r>
      <w:r w:rsidR="008F7C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ответственный разработчик принял участие в совещании Ассоциации НДО где присутствовали представители Росинкас, Сбербанка РФ, ФГУП ГЦСС. </w:t>
      </w:r>
    </w:p>
    <w:p w14:paraId="178FEAFA" w14:textId="0A05FBF7" w:rsidR="006E16D4" w:rsidRDefault="006E16D4" w:rsidP="0048093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указанный период в адрес РГ поступило одно конкретное предложение от специалистов  ВТБ Банк</w:t>
      </w:r>
      <w:r w:rsidR="00A93864">
        <w:rPr>
          <w:rFonts w:ascii="Times New Roman" w:hAnsi="Times New Roman" w:cs="Times New Roman"/>
          <w:lang w:val="ru-RU"/>
        </w:rPr>
        <w:t>, которое опубликовано в П</w:t>
      </w:r>
      <w:r w:rsidR="00055292">
        <w:rPr>
          <w:rFonts w:ascii="Times New Roman" w:hAnsi="Times New Roman" w:cs="Times New Roman"/>
          <w:lang w:val="ru-RU"/>
        </w:rPr>
        <w:t xml:space="preserve">риложении № 3 к данной пояснительной записке. </w:t>
      </w:r>
    </w:p>
    <w:p w14:paraId="56761280" w14:textId="787531EE" w:rsidR="008F7C95" w:rsidRDefault="008F7C95" w:rsidP="00480932">
      <w:pPr>
        <w:jc w:val="both"/>
        <w:rPr>
          <w:rFonts w:ascii="Times New Roman" w:hAnsi="Times New Roman" w:cs="Times New Roman"/>
          <w:lang w:val="ru-RU"/>
        </w:rPr>
      </w:pPr>
      <w:r w:rsidRPr="008F7C95">
        <w:rPr>
          <w:rFonts w:ascii="Times New Roman" w:hAnsi="Times New Roman" w:cs="Times New Roman"/>
          <w:b/>
          <w:lang w:val="ru-RU"/>
        </w:rPr>
        <w:t>9 января 2020 года</w:t>
      </w:r>
      <w:r>
        <w:rPr>
          <w:rFonts w:ascii="Times New Roman" w:hAnsi="Times New Roman" w:cs="Times New Roman"/>
          <w:lang w:val="ru-RU"/>
        </w:rPr>
        <w:t xml:space="preserve"> в соответствии с планом разработки, проект ПС «Инкассатор» был передан для согласования в Минтруда России.</w:t>
      </w:r>
    </w:p>
    <w:p w14:paraId="7E548919" w14:textId="77777777" w:rsidR="00480932" w:rsidRDefault="00480932" w:rsidP="00480932">
      <w:pPr>
        <w:jc w:val="both"/>
        <w:rPr>
          <w:rFonts w:ascii="Times New Roman" w:hAnsi="Times New Roman" w:cs="Times New Roman"/>
        </w:rPr>
      </w:pPr>
    </w:p>
    <w:p w14:paraId="0C1C900D" w14:textId="1319C23B" w:rsidR="00480932" w:rsidRPr="00B440C8" w:rsidRDefault="00480932" w:rsidP="00480932">
      <w:pPr>
        <w:jc w:val="both"/>
        <w:rPr>
          <w:rFonts w:ascii="Times New Roman" w:hAnsi="Times New Roman" w:cs="Times New Roman"/>
          <w:b/>
        </w:rPr>
      </w:pPr>
      <w:r w:rsidRPr="00B440C8">
        <w:rPr>
          <w:rFonts w:ascii="Times New Roman" w:hAnsi="Times New Roman" w:cs="Times New Roman"/>
          <w:b/>
        </w:rPr>
        <w:t>2.4. Описание использованных при разработке проекта стандарта методов</w:t>
      </w:r>
    </w:p>
    <w:p w14:paraId="7AE5916F" w14:textId="77777777" w:rsidR="00B440C8" w:rsidRDefault="00B440C8" w:rsidP="00480932">
      <w:pPr>
        <w:jc w:val="both"/>
        <w:rPr>
          <w:rFonts w:ascii="Times New Roman" w:hAnsi="Times New Roman" w:cs="Times New Roman"/>
        </w:rPr>
      </w:pPr>
    </w:p>
    <w:p w14:paraId="0FA42A69" w14:textId="278CA624" w:rsidR="00B440C8" w:rsidRPr="00B440C8" w:rsidRDefault="00B440C8" w:rsidP="00B440C8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0C8">
        <w:rPr>
          <w:rFonts w:ascii="Times New Roman" w:hAnsi="Times New Roman" w:cs="Times New Roman"/>
          <w:color w:val="000000"/>
          <w:sz w:val="24"/>
          <w:szCs w:val="24"/>
        </w:rPr>
        <w:t>Стандартизация как процесс организации базируется на общенаучных и специфических методах.</w:t>
      </w:r>
      <w:proofErr w:type="gramEnd"/>
      <w:r w:rsidRPr="00B440C8">
        <w:rPr>
          <w:rFonts w:ascii="Times New Roman" w:hAnsi="Times New Roman" w:cs="Times New Roman"/>
          <w:color w:val="000000"/>
          <w:sz w:val="24"/>
          <w:szCs w:val="24"/>
        </w:rPr>
        <w:t xml:space="preserve"> При разработке сложного с точки зрения совмещения различных ТФ проекта ПС “Инкассатор” использовались широко применяемые в работах по стандартизации методы:</w:t>
      </w:r>
      <w:r w:rsidRPr="00B440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7FBC2EE" w14:textId="5FBBB4F0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порядочение объектов стандартизации;</w:t>
      </w:r>
      <w:r w:rsidR="00B440C8" w:rsidRPr="00B440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C4391E2" w14:textId="5CD4D74C" w:rsidR="008F7C95" w:rsidRPr="00B440C8" w:rsidRDefault="00900255" w:rsidP="00900255">
      <w:pPr>
        <w:pStyle w:val="NormalWeb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Подробно эти объекты, как</w:t>
      </w:r>
      <w:r w:rsidR="008F7C95">
        <w:rPr>
          <w:rFonts w:ascii="Times New Roman" w:hAnsi="Times New Roman" w:cs="Times New Roman"/>
          <w:color w:val="000000"/>
          <w:sz w:val="24"/>
          <w:szCs w:val="24"/>
        </w:rPr>
        <w:t xml:space="preserve"> сопрягаемые ВПД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7C95">
        <w:rPr>
          <w:rFonts w:ascii="Times New Roman" w:hAnsi="Times New Roman" w:cs="Times New Roman"/>
          <w:color w:val="000000"/>
          <w:sz w:val="24"/>
          <w:szCs w:val="24"/>
        </w:rPr>
        <w:t>были рассмотрены выше.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Единые ОТФ были проанализированы, но рабочая группа оказалась не готова к их реализации в тексте проекта по причине не понимания основных принципов как организации охранных мероприятий, так и целей стандартизации.</w:t>
      </w:r>
      <w:proofErr w:type="gramEnd"/>
    </w:p>
    <w:p w14:paraId="0071F490" w14:textId="4544FD04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араметрическая стандартизация;</w:t>
      </w:r>
      <w:r w:rsidR="00B440C8" w:rsidRPr="00B440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545646" w14:textId="02AB6284" w:rsidR="00900255" w:rsidRPr="00B440C8" w:rsidRDefault="00900255" w:rsidP="00806457">
      <w:pPr>
        <w:pStyle w:val="NormalWeb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Указанный метод был выбран исключительно </w:t>
      </w:r>
      <w:r w:rsidR="008064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для рассчетов во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избежание отраслевой фрагментации.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Параметрическая стандартизация, оп мнению разработчика, предусматривает учет всех требований</w:t>
      </w:r>
      <w:r w:rsidR="008064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 ПС для оптимизации проведения НОК.</w:t>
      </w:r>
      <w:proofErr w:type="gramEnd"/>
    </w:p>
    <w:p w14:paraId="2EBFF275" w14:textId="404D036B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нификация услуги</w:t>
      </w:r>
    </w:p>
    <w:p w14:paraId="6B2FB8E3" w14:textId="3D2BD0E5" w:rsidR="00806457" w:rsidRPr="00B440C8" w:rsidRDefault="00806457" w:rsidP="00806457">
      <w:pPr>
        <w:pStyle w:val="NormalWeb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данном случае услуга “Инкассатор” рассматривалась как область реализации обобщенной охранной услуги при перевозке груза.</w:t>
      </w:r>
      <w:proofErr w:type="gramEnd"/>
    </w:p>
    <w:p w14:paraId="6FC9AC3E" w14:textId="032FAD26" w:rsidR="00B440C8" w:rsidRDefault="00806457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440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екомпозиция</w:t>
      </w:r>
    </w:p>
    <w:p w14:paraId="770BAFF5" w14:textId="47D103AE" w:rsidR="00806457" w:rsidRPr="00B440C8" w:rsidRDefault="00806457" w:rsidP="00806457">
      <w:pPr>
        <w:pStyle w:val="NormalWeb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Традиционный и необходимый метод, позволяющий выделять из ВПД составляющие ОТФ и далее, характерные ТФ.</w:t>
      </w:r>
      <w:proofErr w:type="gramEnd"/>
    </w:p>
    <w:p w14:paraId="26E1C4BE" w14:textId="600ADF99" w:rsidR="00B440C8" w:rsidRDefault="00C7630C" w:rsidP="00B440C8">
      <w:pPr>
        <w:pStyle w:val="NormalWeb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440C8" w:rsidRPr="00B440C8">
        <w:rPr>
          <w:rFonts w:ascii="Times New Roman" w:hAnsi="Times New Roman" w:cs="Times New Roman"/>
          <w:color w:val="000000"/>
          <w:sz w:val="24"/>
          <w:szCs w:val="24"/>
        </w:rPr>
        <w:t>пережающая стандартизация.</w:t>
      </w:r>
    </w:p>
    <w:p w14:paraId="285D508D" w14:textId="54E99EDF" w:rsidR="00367FA9" w:rsidRPr="00C7630C" w:rsidRDefault="00806457" w:rsidP="00C7630C">
      <w:pPr>
        <w:pStyle w:val="NormalWeb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метод 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 xml:space="preserve">при фрмировании некоторых ТФ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учитывал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возможное расширение формата текста ПС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использование его в качестве “контейнера” для сопрягаемых ВПД таких как 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фельдъегерь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630C">
        <w:rPr>
          <w:rFonts w:ascii="Times New Roman" w:hAnsi="Times New Roman" w:cs="Times New Roman"/>
          <w:color w:val="000000"/>
          <w:sz w:val="24"/>
          <w:szCs w:val="24"/>
        </w:rPr>
        <w:t>“охранник-перевозчик”.</w:t>
      </w:r>
      <w:proofErr w:type="gramEnd"/>
    </w:p>
    <w:p w14:paraId="66F086ED" w14:textId="0CF28BFC" w:rsidR="00466101" w:rsidRPr="00466101" w:rsidRDefault="00466101" w:rsidP="009F559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BF9C3B" w14:textId="12E22EDE" w:rsidR="009F5593" w:rsidRDefault="00A2026C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Раздел 3.</w:t>
      </w:r>
    </w:p>
    <w:p w14:paraId="601F2EBF" w14:textId="0A2CAA15" w:rsidR="00A2026C" w:rsidRDefault="00A2026C" w:rsidP="009F5593">
      <w:pPr>
        <w:jc w:val="center"/>
        <w:rPr>
          <w:rFonts w:ascii="Times New Roman" w:hAnsi="Times New Roman" w:cs="Times New Roman"/>
          <w:b/>
        </w:rPr>
      </w:pPr>
      <w:r w:rsidRPr="00AC0CB4">
        <w:rPr>
          <w:rFonts w:ascii="Times New Roman" w:hAnsi="Times New Roman" w:cs="Times New Roman"/>
          <w:b/>
        </w:rPr>
        <w:t>Профессионально-общественное обсуждение проекта профессионального стандарта</w:t>
      </w:r>
    </w:p>
    <w:p w14:paraId="011BA5E6" w14:textId="77777777" w:rsidR="00457CEA" w:rsidRDefault="00457CEA" w:rsidP="00A2026C">
      <w:pPr>
        <w:rPr>
          <w:rFonts w:ascii="Times New Roman" w:hAnsi="Times New Roman" w:cs="Times New Roman"/>
          <w:b/>
        </w:rPr>
      </w:pPr>
    </w:p>
    <w:p w14:paraId="4F0FE715" w14:textId="2FB91889" w:rsidR="001437FF" w:rsidRDefault="0072763F" w:rsidP="001437F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B440C8" w:rsidRPr="001437FF">
        <w:rPr>
          <w:rFonts w:ascii="Times New Roman" w:hAnsi="Times New Roman" w:cs="Times New Roman"/>
        </w:rPr>
        <w:t>П</w:t>
      </w:r>
      <w:r w:rsidR="001437FF" w:rsidRPr="001437FF">
        <w:rPr>
          <w:rFonts w:ascii="Times New Roman" w:hAnsi="Times New Roman" w:cs="Times New Roman"/>
        </w:rPr>
        <w:t>рофессионально-</w:t>
      </w:r>
      <w:r w:rsidR="00B440C8" w:rsidRPr="001437FF">
        <w:rPr>
          <w:rFonts w:ascii="Times New Roman" w:hAnsi="Times New Roman" w:cs="Times New Roman"/>
        </w:rPr>
        <w:t xml:space="preserve">общественное обсуждение стандарта было организовано на сайте СПК НСБ </w:t>
      </w:r>
      <w:proofErr w:type="gramStart"/>
      <w:r w:rsidR="001437FF" w:rsidRPr="001437FF">
        <w:rPr>
          <w:rFonts w:ascii="Times New Roman" w:hAnsi="Times New Roman" w:cs="Times New Roman"/>
        </w:rPr>
        <w:t>10 октября</w:t>
      </w:r>
      <w:proofErr w:type="gramEnd"/>
      <w:r w:rsidR="001437FF" w:rsidRPr="001437FF">
        <w:rPr>
          <w:rFonts w:ascii="Times New Roman" w:hAnsi="Times New Roman" w:cs="Times New Roman"/>
        </w:rPr>
        <w:t xml:space="preserve"> 2019 года</w:t>
      </w:r>
      <w:r w:rsidR="001437FF">
        <w:rPr>
          <w:rFonts w:ascii="Times New Roman" w:hAnsi="Times New Roman" w:cs="Times New Roman"/>
        </w:rPr>
        <w:t xml:space="preserve">. </w:t>
      </w:r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Проект профессионального стандарта "Инкассатор" в редакции </w:t>
      </w:r>
      <w:r w:rsidR="001437FF">
        <w:rPr>
          <w:rFonts w:ascii="Times New Roman" w:eastAsia="Times New Roman" w:hAnsi="Times New Roman" w:cs="Times New Roman"/>
          <w:color w:val="000000"/>
        </w:rPr>
        <w:t xml:space="preserve">был </w:t>
      </w:r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1.01 представлен для рабочей редакции членов рабочей </w:t>
      </w:r>
      <w:proofErr w:type="gramStart"/>
      <w:r w:rsidR="001437FF" w:rsidRPr="001437FF">
        <w:rPr>
          <w:rFonts w:ascii="Times New Roman" w:eastAsia="Times New Roman" w:hAnsi="Times New Roman" w:cs="Times New Roman"/>
          <w:color w:val="000000"/>
        </w:rPr>
        <w:t>группы  и</w:t>
      </w:r>
      <w:proofErr w:type="gramEnd"/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 обсуждения в самом широкого круге специалистов и заинтересованных лиц. </w:t>
      </w:r>
      <w:proofErr w:type="gramStart"/>
      <w:r w:rsidR="001437FF" w:rsidRPr="001437FF">
        <w:rPr>
          <w:rFonts w:ascii="Times New Roman" w:eastAsia="Times New Roman" w:hAnsi="Times New Roman" w:cs="Times New Roman"/>
          <w:color w:val="000000"/>
        </w:rPr>
        <w:t>Вносить изменения в текст проекта имели право только</w:t>
      </w:r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hyperlink r:id="rId26" w:history="1">
        <w:r w:rsidR="001437FF" w:rsidRPr="001437FF">
          <w:rPr>
            <w:rStyle w:val="Hyperlink"/>
            <w:rFonts w:ascii="Times New Roman" w:hAnsi="Times New Roman" w:cs="Times New Roman"/>
          </w:rPr>
          <w:t>члены рабочей группы СПК НСБ по квалификации "Инкассатор"</w:t>
        </w:r>
      </w:hyperlink>
      <w:r w:rsidR="001437FF" w:rsidRPr="001437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1437FF" w:rsidRPr="001437FF">
        <w:rPr>
          <w:rFonts w:ascii="Times New Roman" w:eastAsia="Times New Roman" w:hAnsi="Times New Roman" w:cs="Times New Roman"/>
          <w:color w:val="000000"/>
        </w:rPr>
        <w:t xml:space="preserve"> Широкое обсуждение проходило в группе "Частная охрана. </w:t>
      </w:r>
      <w:proofErr w:type="gramStart"/>
      <w:r w:rsidR="001437FF" w:rsidRPr="001437FF">
        <w:rPr>
          <w:rFonts w:ascii="Times New Roman" w:eastAsia="Times New Roman" w:hAnsi="Times New Roman" w:cs="Times New Roman"/>
          <w:color w:val="000000"/>
        </w:rPr>
        <w:t>Стандартизация", размещенной в соцсетях</w:t>
      </w:r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hyperlink r:id="rId27" w:history="1">
        <w:r w:rsidR="001437FF" w:rsidRPr="001437FF">
          <w:rPr>
            <w:rStyle w:val="Hyperlink"/>
            <w:rFonts w:ascii="Times New Roman" w:hAnsi="Times New Roman" w:cs="Times New Roman"/>
          </w:rPr>
          <w:t>Facebook</w:t>
        </w:r>
      </w:hyperlink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r w:rsidR="001437FF" w:rsidRPr="001437FF">
        <w:rPr>
          <w:rFonts w:ascii="Times New Roman" w:eastAsia="Times New Roman" w:hAnsi="Times New Roman" w:cs="Times New Roman"/>
          <w:color w:val="000000"/>
        </w:rPr>
        <w:t>и</w:t>
      </w:r>
      <w:r w:rsidR="001437FF" w:rsidRPr="001437FF">
        <w:rPr>
          <w:rStyle w:val="apple-converted-space"/>
          <w:rFonts w:ascii="Times New Roman" w:hAnsi="Times New Roman" w:cs="Times New Roman"/>
        </w:rPr>
        <w:t> </w:t>
      </w:r>
      <w:hyperlink r:id="rId28" w:history="1">
        <w:r w:rsidR="001437FF" w:rsidRPr="001437FF">
          <w:rPr>
            <w:rStyle w:val="Hyperlink"/>
            <w:rFonts w:ascii="Times New Roman" w:hAnsi="Times New Roman" w:cs="Times New Roman"/>
          </w:rPr>
          <w:t>В Контакте</w:t>
        </w:r>
      </w:hyperlink>
      <w:r w:rsidR="001437FF" w:rsidRPr="001437FF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4AAB65D8" w14:textId="16149C33" w:rsidR="0007069D" w:rsidRDefault="0072763F" w:rsidP="001437F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Та</w:t>
      </w:r>
      <w:r w:rsidR="0007069D">
        <w:rPr>
          <w:rFonts w:ascii="Times New Roman" w:eastAsia="Times New Roman" w:hAnsi="Times New Roman" w:cs="Times New Roman"/>
          <w:color w:val="000000"/>
        </w:rPr>
        <w:t xml:space="preserve">кже было организовано перекрестное обсуждение через сеть клбуов телохранитеелй “Серые тени”, так как абсолютное большинство членов РГ СПК НСБ по организации и проведению НОК  - </w:t>
      </w:r>
      <w:hyperlink r:id="rId29" w:history="1">
        <w:r w:rsidR="0007069D" w:rsidRPr="00EF0CE1">
          <w:rPr>
            <w:rStyle w:val="Hyperlink"/>
            <w:rFonts w:ascii="Times New Roman" w:eastAsia="Times New Roman" w:hAnsi="Times New Roman" w:cs="Times New Roman"/>
          </w:rPr>
          <w:t>https://www.spk-nsb.ru/workgroup/rabochaya-gruppa-po-organizaczii-i-provedeniyu-nok/</w:t>
        </w:r>
      </w:hyperlink>
      <w:r w:rsidR="0007069D">
        <w:rPr>
          <w:rFonts w:ascii="Times New Roman" w:eastAsia="Times New Roman" w:hAnsi="Times New Roman" w:cs="Times New Roman"/>
          <w:color w:val="000000"/>
        </w:rPr>
        <w:t xml:space="preserve"> являются членами этого клуба и вопросы организации именно НОК (паспорт КОС) были предметом профессионального обсуждения. </w:t>
      </w:r>
      <w:proofErr w:type="gramStart"/>
      <w:r w:rsidR="0007069D">
        <w:rPr>
          <w:rFonts w:ascii="Times New Roman" w:eastAsia="Times New Roman" w:hAnsi="Times New Roman" w:cs="Times New Roman"/>
          <w:color w:val="000000"/>
        </w:rPr>
        <w:t>Так, дял квалификации “Инкассатор” требуется проведение стрельб из автоматического оружия.</w:t>
      </w:r>
      <w:proofErr w:type="gramEnd"/>
      <w:r w:rsidR="000706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7069D">
        <w:rPr>
          <w:rFonts w:ascii="Times New Roman" w:eastAsia="Times New Roman" w:hAnsi="Times New Roman" w:cs="Times New Roman"/>
          <w:color w:val="000000"/>
        </w:rPr>
        <w:t>И вопрос нормативов по стрельбе из автомата является весьма ответственным.</w:t>
      </w:r>
      <w:proofErr w:type="gramEnd"/>
      <w:r w:rsidR="000706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7069D">
        <w:rPr>
          <w:rFonts w:ascii="Times New Roman" w:eastAsia="Times New Roman" w:hAnsi="Times New Roman" w:cs="Times New Roman"/>
          <w:color w:val="000000"/>
        </w:rPr>
        <w:t xml:space="preserve">После утверждения стандарта РГ предложит свое видение как упражнений, так и </w:t>
      </w:r>
      <w:r w:rsidR="006F4DDC">
        <w:rPr>
          <w:rFonts w:ascii="Times New Roman" w:eastAsia="Times New Roman" w:hAnsi="Times New Roman" w:cs="Times New Roman"/>
          <w:color w:val="000000"/>
        </w:rPr>
        <w:t xml:space="preserve">технических </w:t>
      </w:r>
      <w:r w:rsidR="0007069D">
        <w:rPr>
          <w:rFonts w:ascii="Times New Roman" w:eastAsia="Times New Roman" w:hAnsi="Times New Roman" w:cs="Times New Roman"/>
          <w:color w:val="000000"/>
        </w:rPr>
        <w:t>нормативо</w:t>
      </w:r>
      <w:r w:rsidR="006F4DDC">
        <w:rPr>
          <w:rFonts w:ascii="Times New Roman" w:eastAsia="Times New Roman" w:hAnsi="Times New Roman" w:cs="Times New Roman"/>
          <w:color w:val="000000"/>
        </w:rPr>
        <w:t>в к ним.</w:t>
      </w:r>
      <w:proofErr w:type="gramEnd"/>
      <w:r w:rsidR="006F4DDC">
        <w:rPr>
          <w:rFonts w:ascii="Times New Roman" w:eastAsia="Times New Roman" w:hAnsi="Times New Roman" w:cs="Times New Roman"/>
          <w:color w:val="000000"/>
        </w:rPr>
        <w:t xml:space="preserve"> </w:t>
      </w:r>
      <w:r w:rsidR="0007069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84F6C11" w14:textId="0CDC5CCB" w:rsidR="00992B54" w:rsidRDefault="00992B54" w:rsidP="001437FF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992B54">
        <w:rPr>
          <w:rFonts w:ascii="Times New Roman" w:eastAsia="Times New Roman" w:hAnsi="Times New Roman" w:cs="Times New Roman"/>
          <w:b/>
          <w:color w:val="000000"/>
        </w:rPr>
        <w:t>Результаты профессионально-общественного обсуждения проекта ПС “Инкассат</w:t>
      </w:r>
      <w:r>
        <w:rPr>
          <w:rFonts w:ascii="Times New Roman" w:eastAsia="Times New Roman" w:hAnsi="Times New Roman" w:cs="Times New Roman"/>
          <w:b/>
          <w:color w:val="000000"/>
        </w:rPr>
        <w:t>о</w:t>
      </w:r>
      <w:r w:rsidRPr="00992B54">
        <w:rPr>
          <w:rFonts w:ascii="Times New Roman" w:eastAsia="Times New Roman" w:hAnsi="Times New Roman" w:cs="Times New Roman"/>
          <w:b/>
          <w:color w:val="000000"/>
        </w:rPr>
        <w:t>р”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приведены в П</w:t>
      </w:r>
      <w:r w:rsidRPr="00992B54">
        <w:rPr>
          <w:rFonts w:ascii="Times New Roman" w:eastAsia="Times New Roman" w:hAnsi="Times New Roman" w:cs="Times New Roman"/>
          <w:b/>
          <w:color w:val="000000"/>
        </w:rPr>
        <w:t>риложении № 3.</w:t>
      </w:r>
      <w:proofErr w:type="gramEnd"/>
    </w:p>
    <w:p w14:paraId="4FDA82E5" w14:textId="77777777" w:rsidR="00992B54" w:rsidRPr="00992B54" w:rsidRDefault="00992B54" w:rsidP="001437FF">
      <w:pPr>
        <w:jc w:val="both"/>
        <w:rPr>
          <w:rFonts w:ascii="Times New Roman" w:hAnsi="Times New Roman" w:cs="Times New Roman"/>
          <w:b/>
          <w:lang w:val="ru-RU"/>
        </w:rPr>
      </w:pPr>
    </w:p>
    <w:p w14:paraId="1B2A19B9" w14:textId="77777777" w:rsidR="009F5593" w:rsidRDefault="009F5593" w:rsidP="00A2026C">
      <w:pPr>
        <w:rPr>
          <w:rFonts w:ascii="Times New Roman" w:hAnsi="Times New Roman" w:cs="Times New Roman"/>
          <w:b/>
        </w:rPr>
      </w:pPr>
    </w:p>
    <w:p w14:paraId="3B0CF593" w14:textId="5AA8B38D" w:rsidR="009F5593" w:rsidRDefault="009F5593" w:rsidP="009F5593">
      <w:pPr>
        <w:ind w:left="-142"/>
        <w:jc w:val="center"/>
        <w:rPr>
          <w:rFonts w:ascii="Times New Roman" w:hAnsi="Times New Roman" w:cs="Times New Roman"/>
          <w:b/>
        </w:rPr>
      </w:pPr>
      <w:r w:rsidRPr="003E70DB">
        <w:rPr>
          <w:rFonts w:ascii="Times New Roman" w:hAnsi="Times New Roman" w:cs="Times New Roman"/>
          <w:b/>
        </w:rPr>
        <w:t>Раздел 4.</w:t>
      </w:r>
    </w:p>
    <w:p w14:paraId="435CB75A" w14:textId="14FD1073" w:rsidR="009F5593" w:rsidRDefault="009F5593" w:rsidP="009F5593">
      <w:pPr>
        <w:ind w:left="-142"/>
        <w:jc w:val="center"/>
        <w:rPr>
          <w:rFonts w:ascii="Times New Roman" w:hAnsi="Times New Roman" w:cs="Times New Roman"/>
          <w:b/>
        </w:rPr>
      </w:pPr>
      <w:r w:rsidRPr="003E70DB">
        <w:rPr>
          <w:rFonts w:ascii="Times New Roman" w:hAnsi="Times New Roman" w:cs="Times New Roman"/>
          <w:b/>
        </w:rPr>
        <w:t>Согласование проекта профессионального стандарта</w:t>
      </w:r>
    </w:p>
    <w:p w14:paraId="394E3A2D" w14:textId="77777777" w:rsidR="00995CAD" w:rsidRPr="00B27277" w:rsidRDefault="00995CAD" w:rsidP="009F5593">
      <w:pPr>
        <w:ind w:left="-142"/>
        <w:jc w:val="center"/>
        <w:rPr>
          <w:rFonts w:ascii="Times New Roman" w:hAnsi="Times New Roman" w:cs="Times New Roman"/>
        </w:rPr>
      </w:pPr>
    </w:p>
    <w:p w14:paraId="39298342" w14:textId="77777777" w:rsidR="009F5593" w:rsidRDefault="009F5593" w:rsidP="00A2026C">
      <w:pPr>
        <w:rPr>
          <w:rFonts w:ascii="Times New Roman" w:hAnsi="Times New Roman" w:cs="Times New Roman"/>
          <w:b/>
          <w:lang w:val="ru-RU"/>
        </w:rPr>
      </w:pPr>
    </w:p>
    <w:p w14:paraId="58502875" w14:textId="26D3FCFB" w:rsidR="00C353CC" w:rsidRDefault="00C353CC" w:rsidP="00C353CC">
      <w:pPr>
        <w:jc w:val="both"/>
        <w:rPr>
          <w:rFonts w:ascii="Times New Roman" w:hAnsi="Times New Roman" w:cs="Times New Roman"/>
          <w:lang w:val="ru-RU"/>
        </w:rPr>
      </w:pPr>
      <w:r w:rsidRPr="00C353CC">
        <w:rPr>
          <w:rFonts w:ascii="Times New Roman" w:hAnsi="Times New Roman" w:cs="Times New Roman"/>
          <w:lang w:val="ru-RU"/>
        </w:rPr>
        <w:t>Согласование проекта</w:t>
      </w:r>
      <w:r>
        <w:rPr>
          <w:rFonts w:ascii="Times New Roman" w:hAnsi="Times New Roman" w:cs="Times New Roman"/>
          <w:lang w:val="ru-RU"/>
        </w:rPr>
        <w:t xml:space="preserve"> ПС «Инкассатор» было рассчитано на инициативы участников рабочей группы СПК НСБ по квалификации «Инкассатор», представляющих ведущие отраслевые организации, в том числе и государственного регулятора Банк России. В процессе работы на проектом ПС было подано лишь единственное официальное замечание от представителя ПАО ВТБ Банк (см. Приложение №3). Ассоциация НДО</w:t>
      </w:r>
      <w:r w:rsidR="00361753">
        <w:rPr>
          <w:rFonts w:ascii="Times New Roman" w:hAnsi="Times New Roman" w:cs="Times New Roman"/>
          <w:lang w:val="ru-RU"/>
        </w:rPr>
        <w:t>, несмотря на положения федерального закона № 238 –ФЗ «О независимой оценке квалификации»</w:t>
      </w:r>
      <w:r>
        <w:rPr>
          <w:rFonts w:ascii="Times New Roman" w:hAnsi="Times New Roman" w:cs="Times New Roman"/>
          <w:lang w:val="ru-RU"/>
        </w:rPr>
        <w:t xml:space="preserve"> сочла разработку стандарта «на данном этапе нецелесообразной».</w:t>
      </w:r>
    </w:p>
    <w:p w14:paraId="31316E95" w14:textId="644DDAAE" w:rsidR="00C353CC" w:rsidRPr="00C353CC" w:rsidRDefault="00361753" w:rsidP="00C353C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C353CC">
        <w:rPr>
          <w:rFonts w:ascii="Times New Roman" w:hAnsi="Times New Roman" w:cs="Times New Roman"/>
          <w:lang w:val="ru-RU"/>
        </w:rPr>
        <w:t>Эксперты сошлись во мнении, что вопр</w:t>
      </w:r>
      <w:r w:rsidR="00504506">
        <w:rPr>
          <w:rFonts w:ascii="Times New Roman" w:hAnsi="Times New Roman" w:cs="Times New Roman"/>
          <w:lang w:val="ru-RU"/>
        </w:rPr>
        <w:t>ос</w:t>
      </w:r>
      <w:r w:rsidR="00C353CC">
        <w:rPr>
          <w:rFonts w:ascii="Times New Roman" w:hAnsi="Times New Roman" w:cs="Times New Roman"/>
          <w:lang w:val="ru-RU"/>
        </w:rPr>
        <w:t xml:space="preserve"> по</w:t>
      </w:r>
      <w:r>
        <w:rPr>
          <w:rFonts w:ascii="Times New Roman" w:hAnsi="Times New Roman" w:cs="Times New Roman"/>
          <w:lang w:val="ru-RU"/>
        </w:rPr>
        <w:t xml:space="preserve"> разделению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ВПД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="00C353CC">
        <w:rPr>
          <w:rFonts w:ascii="Times New Roman" w:hAnsi="Times New Roman" w:cs="Times New Roman"/>
          <w:lang w:val="ru-RU"/>
        </w:rPr>
        <w:t>кассовый работник</w:t>
      </w:r>
      <w:r>
        <w:rPr>
          <w:rFonts w:ascii="Times New Roman" w:hAnsi="Times New Roman" w:cs="Times New Roman"/>
          <w:lang w:val="ru-RU"/>
        </w:rPr>
        <w:t>» и «инкассатор»</w:t>
      </w:r>
      <w:r w:rsidR="00C353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связи с обязательностью вооружения последнего, </w:t>
      </w:r>
      <w:r w:rsidR="00C353CC">
        <w:rPr>
          <w:rFonts w:ascii="Times New Roman" w:hAnsi="Times New Roman" w:cs="Times New Roman"/>
          <w:lang w:val="ru-RU"/>
        </w:rPr>
        <w:t xml:space="preserve">вынести на решение госрегулятора </w:t>
      </w:r>
      <w:r>
        <w:rPr>
          <w:rFonts w:ascii="Times New Roman" w:hAnsi="Times New Roman" w:cs="Times New Roman"/>
          <w:lang w:val="ru-RU"/>
        </w:rPr>
        <w:t>в порядке</w:t>
      </w:r>
      <w:r w:rsidR="00C353CC">
        <w:rPr>
          <w:rFonts w:ascii="Times New Roman" w:hAnsi="Times New Roman" w:cs="Times New Roman"/>
          <w:lang w:val="ru-RU"/>
        </w:rPr>
        <w:t xml:space="preserve"> прохождения </w:t>
      </w:r>
      <w:r>
        <w:rPr>
          <w:rFonts w:ascii="Times New Roman" w:hAnsi="Times New Roman" w:cs="Times New Roman"/>
          <w:lang w:val="ru-RU"/>
        </w:rPr>
        <w:t xml:space="preserve">проектом всех предусмотернных Постановлением правительства от 22 января 2013 года № 23 процедур. </w:t>
      </w:r>
    </w:p>
    <w:p w14:paraId="69C7F238" w14:textId="77777777" w:rsidR="00745350" w:rsidRPr="009F5593" w:rsidRDefault="00745350" w:rsidP="00A2026C">
      <w:pPr>
        <w:rPr>
          <w:rFonts w:ascii="Times New Roman" w:hAnsi="Times New Roman" w:cs="Times New Roman"/>
          <w:b/>
          <w:lang w:val="ru-RU"/>
        </w:rPr>
      </w:pPr>
    </w:p>
    <w:p w14:paraId="2AE2F716" w14:textId="77777777" w:rsidR="003C0E42" w:rsidRDefault="003C0E42" w:rsidP="005F6334">
      <w:pPr>
        <w:rPr>
          <w:shd w:val="clear" w:color="auto" w:fill="F5F5F5"/>
        </w:rPr>
      </w:pPr>
    </w:p>
    <w:p w14:paraId="602DCD33" w14:textId="77777777" w:rsidR="003C0E42" w:rsidRDefault="003C0E42" w:rsidP="005F6334">
      <w:pPr>
        <w:rPr>
          <w:shd w:val="clear" w:color="auto" w:fill="F5F5F5"/>
        </w:rPr>
      </w:pPr>
    </w:p>
    <w:tbl>
      <w:tblPr>
        <w:tblW w:w="10201" w:type="dxa"/>
        <w:jc w:val="center"/>
        <w:tblLook w:val="00A0" w:firstRow="1" w:lastRow="0" w:firstColumn="1" w:lastColumn="0" w:noHBand="0" w:noVBand="0"/>
      </w:tblPr>
      <w:tblGrid>
        <w:gridCol w:w="10201"/>
      </w:tblGrid>
      <w:tr w:rsidR="00A2026C" w:rsidRPr="00991D29" w14:paraId="128A8E5F" w14:textId="77777777" w:rsidTr="0068650C">
        <w:trPr>
          <w:trHeight w:val="424"/>
          <w:jc w:val="center"/>
        </w:trPr>
        <w:tc>
          <w:tcPr>
            <w:tcW w:w="9509" w:type="dxa"/>
          </w:tcPr>
          <w:p w14:paraId="0E221F52" w14:textId="2955C83C" w:rsidR="00A2026C" w:rsidRDefault="00A2026C" w:rsidP="0068650C">
            <w:pPr>
              <w:ind w:right="-371"/>
              <w:rPr>
                <w:rFonts w:ascii="Times New Roman" w:hAnsi="Times New Roman" w:cs="Times New Roman"/>
                <w:b/>
              </w:rPr>
            </w:pPr>
            <w:r w:rsidRPr="00AC0CB4">
              <w:rPr>
                <w:rFonts w:ascii="Times New Roman" w:hAnsi="Times New Roman" w:cs="Times New Roman"/>
                <w:b/>
              </w:rPr>
              <w:t>Перечень приложений к пояснительной записке по проекту профессионального стандарта «</w:t>
            </w:r>
            <w:r>
              <w:rPr>
                <w:rFonts w:ascii="Times New Roman" w:hAnsi="Times New Roman" w:cs="Times New Roman"/>
                <w:b/>
              </w:rPr>
              <w:t>Инкассатор</w:t>
            </w:r>
            <w:r w:rsidR="00385208">
              <w:rPr>
                <w:rFonts w:ascii="Times New Roman" w:hAnsi="Times New Roman" w:cs="Times New Roman"/>
                <w:b/>
              </w:rPr>
              <w:t>»</w:t>
            </w:r>
            <w:r w:rsidRPr="00AC0CB4">
              <w:rPr>
                <w:rFonts w:ascii="Times New Roman" w:hAnsi="Times New Roman" w:cs="Times New Roman"/>
                <w:b/>
              </w:rPr>
              <w:t>.</w:t>
            </w:r>
          </w:p>
          <w:p w14:paraId="4E1846B5" w14:textId="77777777" w:rsidR="00A2026C" w:rsidRPr="00AC0CB4" w:rsidRDefault="00A2026C" w:rsidP="0068650C">
            <w:pPr>
              <w:ind w:right="-371"/>
              <w:rPr>
                <w:rFonts w:ascii="Times New Roman" w:hAnsi="Times New Roman" w:cs="Times New Roman"/>
                <w:b/>
              </w:rPr>
            </w:pPr>
          </w:p>
          <w:p w14:paraId="145D7742" w14:textId="36A448B4" w:rsidR="00A2026C" w:rsidRPr="00991D29" w:rsidRDefault="00A2026C" w:rsidP="0068650C">
            <w:pPr>
              <w:ind w:right="-283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1. Сведения об организациях и экспертах, привлеченных к разработке и согласованию про</w:t>
            </w:r>
            <w:r>
              <w:rPr>
                <w:rFonts w:ascii="Times New Roman" w:hAnsi="Times New Roman" w:cs="Times New Roman"/>
              </w:rPr>
              <w:t xml:space="preserve">екта профессионального стандарта </w:t>
            </w:r>
          </w:p>
          <w:p w14:paraId="60B4C8DC" w14:textId="5785EC9E" w:rsidR="00A2026C" w:rsidRPr="00991D29" w:rsidRDefault="00A2026C" w:rsidP="00745350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2. Сведения о мероприятиях профессионально-общественного обсуждения проекта профессионального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26C" w:rsidRPr="00991D29" w14:paraId="3D93DDEA" w14:textId="77777777" w:rsidTr="0068650C">
        <w:trPr>
          <w:trHeight w:val="439"/>
          <w:jc w:val="center"/>
        </w:trPr>
        <w:tc>
          <w:tcPr>
            <w:tcW w:w="9509" w:type="dxa"/>
          </w:tcPr>
          <w:p w14:paraId="68847BF2" w14:textId="47D35153" w:rsidR="00A2026C" w:rsidRPr="00991D29" w:rsidRDefault="00A2026C" w:rsidP="00745350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3.   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профессий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26C" w:rsidRPr="00991D29" w14:paraId="7B06865E" w14:textId="77777777" w:rsidTr="0068650C">
        <w:trPr>
          <w:trHeight w:val="436"/>
          <w:jc w:val="center"/>
        </w:trPr>
        <w:tc>
          <w:tcPr>
            <w:tcW w:w="9509" w:type="dxa"/>
          </w:tcPr>
          <w:p w14:paraId="6CB51C2B" w14:textId="10E3B486" w:rsidR="00A2026C" w:rsidRPr="00991D29" w:rsidRDefault="00A2026C" w:rsidP="00745350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4. Проекты наименования квалификаций и требований к ним, сформированными на основе проекта профессионального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26C" w:rsidRPr="00991D29" w14:paraId="0052C4C4" w14:textId="77777777" w:rsidTr="0068650C">
        <w:trPr>
          <w:trHeight w:val="60"/>
          <w:jc w:val="center"/>
        </w:trPr>
        <w:tc>
          <w:tcPr>
            <w:tcW w:w="9509" w:type="dxa"/>
          </w:tcPr>
          <w:p w14:paraId="445DC1F4" w14:textId="0A912437" w:rsidR="00A2026C" w:rsidRPr="00991D29" w:rsidRDefault="00A2026C" w:rsidP="0068650C">
            <w:pPr>
              <w:ind w:right="-371"/>
              <w:rPr>
                <w:rFonts w:ascii="Times New Roman" w:hAnsi="Times New Roman" w:cs="Times New Roman"/>
              </w:rPr>
            </w:pPr>
            <w:r w:rsidRPr="00991D29">
              <w:rPr>
                <w:rFonts w:ascii="Times New Roman" w:hAnsi="Times New Roman" w:cs="Times New Roman"/>
              </w:rPr>
              <w:t>Приложение 5. Предложения по описанию профессии для Справочника профессий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C5CCE9" w14:textId="76B13FD6" w:rsidR="00A2026C" w:rsidRPr="00991D29" w:rsidRDefault="00A2026C" w:rsidP="0068650C">
            <w:pPr>
              <w:ind w:right="-371"/>
              <w:rPr>
                <w:rFonts w:ascii="Times New Roman" w:hAnsi="Times New Roman" w:cs="Times New Roman"/>
              </w:rPr>
            </w:pPr>
          </w:p>
        </w:tc>
      </w:tr>
    </w:tbl>
    <w:p w14:paraId="5CB83F5C" w14:textId="77777777" w:rsidR="00995CAD" w:rsidRDefault="00995CAD" w:rsidP="005F6334">
      <w:pPr>
        <w:rPr>
          <w:shd w:val="clear" w:color="auto" w:fill="F5F5F5"/>
        </w:rPr>
      </w:pPr>
    </w:p>
    <w:p w14:paraId="08040FCB" w14:textId="77777777" w:rsidR="00DD680E" w:rsidRDefault="00DD680E" w:rsidP="005F6334">
      <w:pPr>
        <w:rPr>
          <w:shd w:val="clear" w:color="auto" w:fill="F5F5F5"/>
        </w:rPr>
      </w:pPr>
    </w:p>
    <w:p w14:paraId="1EDE9752" w14:textId="77777777" w:rsidR="00DD680E" w:rsidRDefault="00DD680E" w:rsidP="005F6334">
      <w:pPr>
        <w:rPr>
          <w:shd w:val="clear" w:color="auto" w:fill="F5F5F5"/>
        </w:rPr>
      </w:pPr>
    </w:p>
    <w:p w14:paraId="5C5FDD95" w14:textId="77777777" w:rsidR="00DD680E" w:rsidRDefault="00DD680E" w:rsidP="005F6334">
      <w:pPr>
        <w:rPr>
          <w:shd w:val="clear" w:color="auto" w:fill="F5F5F5"/>
        </w:rPr>
      </w:pPr>
    </w:p>
    <w:p w14:paraId="64C49131" w14:textId="77777777" w:rsidR="00DD680E" w:rsidRDefault="00DD680E" w:rsidP="005F6334">
      <w:pPr>
        <w:rPr>
          <w:shd w:val="clear" w:color="auto" w:fill="F5F5F5"/>
        </w:rPr>
      </w:pPr>
    </w:p>
    <w:p w14:paraId="6402EC80" w14:textId="77777777" w:rsidR="00DD680E" w:rsidRDefault="00DD680E" w:rsidP="005F6334">
      <w:pPr>
        <w:rPr>
          <w:shd w:val="clear" w:color="auto" w:fill="F5F5F5"/>
        </w:rPr>
      </w:pPr>
    </w:p>
    <w:p w14:paraId="40B47560" w14:textId="77777777" w:rsidR="00995CAD" w:rsidRDefault="00995CAD" w:rsidP="005F6334">
      <w:pPr>
        <w:rPr>
          <w:shd w:val="clear" w:color="auto" w:fill="F5F5F5"/>
        </w:rPr>
      </w:pPr>
    </w:p>
    <w:p w14:paraId="065A13B5" w14:textId="7D1371F9" w:rsidR="00AB7ADC" w:rsidRDefault="00AB7ADC" w:rsidP="00AB7ADC">
      <w:pPr>
        <w:tabs>
          <w:tab w:val="left" w:pos="1590"/>
          <w:tab w:val="center" w:pos="4417"/>
        </w:tabs>
        <w:jc w:val="center"/>
        <w:rPr>
          <w:b/>
        </w:rPr>
      </w:pPr>
      <w:r w:rsidRPr="00C378E5">
        <w:rPr>
          <w:b/>
        </w:rPr>
        <w:t>Библиография</w:t>
      </w:r>
    </w:p>
    <w:p w14:paraId="13C136A1" w14:textId="77777777" w:rsidR="00821A7E" w:rsidRPr="00C378E5" w:rsidRDefault="00821A7E" w:rsidP="00AB7ADC">
      <w:pPr>
        <w:tabs>
          <w:tab w:val="left" w:pos="1590"/>
          <w:tab w:val="center" w:pos="4417"/>
        </w:tabs>
        <w:jc w:val="center"/>
        <w:rPr>
          <w:b/>
        </w:rPr>
      </w:pPr>
    </w:p>
    <w:p w14:paraId="48B2CB63" w14:textId="77777777" w:rsidR="00AB7ADC" w:rsidRPr="00752FBF" w:rsidRDefault="00AB7ADC" w:rsidP="00752FBF">
      <w:pPr>
        <w:rPr>
          <w:rFonts w:ascii="Times New Roman" w:hAnsi="Times New Roman" w:cs="Times New Roman"/>
        </w:rPr>
      </w:pPr>
    </w:p>
    <w:p w14:paraId="0E317D7E" w14:textId="5AFA860C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10.07.2002 № 86-ФЗ «О Центральном банке Российской Федерации (Банке России)».</w:t>
      </w:r>
    </w:p>
    <w:p w14:paraId="1BA80D2A" w14:textId="57F556AB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02.12.1990 № 395-1 «О банках и банковской деятельности» (с изменениями и дополнениями).</w:t>
      </w:r>
    </w:p>
    <w:p w14:paraId="190DB530" w14:textId="7A0AD5EE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10.12.1995 № 196-ФЗ «О безопасности дорожного движения» (с изменениями и дополнениями).</w:t>
      </w:r>
    </w:p>
    <w:p w14:paraId="3DECBD5E" w14:textId="0CBDF650" w:rsidR="00AB7ADC" w:rsidRPr="00752FBF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13.12.1996 № 150-ФЗ «Об оружии».</w:t>
      </w:r>
    </w:p>
    <w:p w14:paraId="61C286F9" w14:textId="77777777" w:rsidR="00CB3667" w:rsidRDefault="00AB7ADC" w:rsidP="00CB3667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Федеральный закон от 28.12.2010 № 390-ФЗ «О безопасности».</w:t>
      </w:r>
    </w:p>
    <w:p w14:paraId="7D997B12" w14:textId="618D4F80" w:rsidR="00CB3667" w:rsidRPr="00CB3667" w:rsidRDefault="00CB3667" w:rsidP="00CB3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3667">
        <w:rPr>
          <w:rFonts w:ascii="Times New Roman" w:hAnsi="Times New Roman" w:cs="Times New Roman"/>
          <w:sz w:val="24"/>
          <w:szCs w:val="24"/>
        </w:rPr>
        <w:t>Федеральный закон "О независимой оценке квалификации" от 03.07.2016 N 238-ФЗ </w:t>
      </w:r>
    </w:p>
    <w:p w14:paraId="5ACE0B60" w14:textId="67201440" w:rsidR="00AB7ADC" w:rsidRDefault="00AB7ADC" w:rsidP="00752FBF">
      <w:pPr>
        <w:pStyle w:val="ListParagraph"/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Постановление Правительства Российской Федерации от 22.04.1997 № 460 «О мерах по обеспечению юридических лиц с особыми уставными задачами боевым ручным стрелковым оружием».</w:t>
      </w:r>
    </w:p>
    <w:p w14:paraId="032996B0" w14:textId="11E16854" w:rsidR="0033409F" w:rsidRPr="00752FBF" w:rsidRDefault="00CF4774" w:rsidP="00752F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  <w:lang w:val="ru-RU"/>
        </w:rPr>
        <w:t>е</w:t>
      </w:r>
      <w:r w:rsidR="0033409F" w:rsidRPr="00A136F0">
        <w:rPr>
          <w:rFonts w:ascii="Times New Roman" w:hAnsi="Times New Roman" w:cs="Times New Roman"/>
        </w:rPr>
        <w:t xml:space="preserve"> Правительства РФ от </w:t>
      </w:r>
      <w:proofErr w:type="gramStart"/>
      <w:r w:rsidR="0033409F" w:rsidRPr="00A136F0">
        <w:rPr>
          <w:rFonts w:ascii="Times New Roman" w:hAnsi="Times New Roman" w:cs="Times New Roman"/>
        </w:rPr>
        <w:t>27 июня</w:t>
      </w:r>
      <w:proofErr w:type="gramEnd"/>
      <w:r w:rsidR="0033409F" w:rsidRPr="00A136F0">
        <w:rPr>
          <w:rFonts w:ascii="Times New Roman" w:hAnsi="Times New Roman" w:cs="Times New Roman"/>
        </w:rPr>
        <w:t xml:space="preserve"> 2016 г. N 584 "Об особенностях применения профессиональных стандартов</w:t>
      </w:r>
      <w:r>
        <w:rPr>
          <w:rFonts w:ascii="Times New Roman" w:hAnsi="Times New Roman" w:cs="Times New Roman"/>
        </w:rPr>
        <w:t>…</w:t>
      </w:r>
      <w:r w:rsidR="0033409F" w:rsidRPr="00A136F0">
        <w:rPr>
          <w:rFonts w:ascii="Times New Roman" w:hAnsi="Times New Roman" w:cs="Times New Roman"/>
        </w:rPr>
        <w:t xml:space="preserve"> "</w:t>
      </w:r>
    </w:p>
    <w:p w14:paraId="7E07D46A" w14:textId="77777777" w:rsidR="0089313E" w:rsidRPr="0089313E" w:rsidRDefault="0089313E" w:rsidP="0089313E">
      <w:pPr>
        <w:pStyle w:val="ListParagraph"/>
        <w:suppressAutoHyphens/>
        <w:jc w:val="both"/>
        <w:rPr>
          <w:rFonts w:ascii="Times New Roman" w:hAnsi="Times New Roman" w:cs="Times New Roman"/>
        </w:rPr>
      </w:pPr>
      <w:r w:rsidRPr="0089313E">
        <w:rPr>
          <w:rFonts w:ascii="Times New Roman" w:hAnsi="Times New Roman" w:cs="Times New Roman"/>
        </w:rPr>
        <w:t>Постановление Правительства Российской Федерации от 17 сентября 2004 г. № 482 "Об упорядочении установки и использования на транспортных средствах специальных сигналов и особых государственных регистрационных знаков" </w:t>
      </w:r>
    </w:p>
    <w:p w14:paraId="7F10A696" w14:textId="017FF940" w:rsidR="0033409F" w:rsidRPr="00752FBF" w:rsidRDefault="008825F2" w:rsidP="00752F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</w:t>
      </w:r>
      <w:r w:rsidRPr="00063246">
        <w:rPr>
          <w:rFonts w:ascii="Times New Roman" w:hAnsi="Times New Roman" w:cs="Times New Roman"/>
        </w:rPr>
        <w:t xml:space="preserve"> Банка России от 29 января 2018 г. </w:t>
      </w:r>
      <w:r w:rsidRPr="00D57F20">
        <w:rPr>
          <w:rFonts w:ascii="Times New Roman" w:hAnsi="Times New Roman" w:cs="Times New Roman"/>
        </w:rPr>
        <w:t>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14:paraId="22303B3C" w14:textId="6C79860B" w:rsidR="00AB7ADC" w:rsidRPr="0089313E" w:rsidRDefault="00AB7ADC" w:rsidP="00752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Указание Банка России от 14.08.2008 № 2054-У «О порядке ведения кассовых операций с наличной иностранной валютой в уполномоченных банках на территории Российской Федерации».</w:t>
      </w:r>
    </w:p>
    <w:p w14:paraId="14F63C8C" w14:textId="77777777" w:rsidR="00CB3667" w:rsidRDefault="00752FBF" w:rsidP="00CB3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Методические рекомендациям Банка России от 10.11.2015 года № 33-МР "По проведению мероприятий, направленных на безопасность перевозки, инкассации наличных денег"</w:t>
      </w:r>
    </w:p>
    <w:p w14:paraId="126D3366" w14:textId="457D93BC" w:rsidR="00CB3667" w:rsidRPr="00CB3667" w:rsidRDefault="00CB3667" w:rsidP="00CB36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3667">
        <w:rPr>
          <w:rFonts w:ascii="Times New Roman" w:hAnsi="Times New Roman" w:cs="Times New Roman"/>
        </w:rPr>
        <w:t>Приказ Минтруда России от 29.04.2013 N 170н "Об утверждении методических рекомендаций по разработке профессионального стандарта"</w:t>
      </w:r>
    </w:p>
    <w:p w14:paraId="7EF97847" w14:textId="77777777" w:rsidR="0089313E" w:rsidRPr="0089313E" w:rsidRDefault="0089313E" w:rsidP="0089313E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ГОСТ Р 50574-2002 "Автомобили,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требования"</w:t>
      </w:r>
    </w:p>
    <w:p w14:paraId="2B18E7EB" w14:textId="75F14B11" w:rsidR="00CF4774" w:rsidRPr="00DD680E" w:rsidRDefault="0089313E" w:rsidP="00DD680E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Инструкци</w:t>
      </w:r>
      <w:r w:rsidRPr="0089313E">
        <w:rPr>
          <w:rFonts w:ascii="Times New Roman" w:hAnsi="Times New Roman" w:cs="Times New Roman"/>
          <w:sz w:val="24"/>
          <w:szCs w:val="24"/>
        </w:rPr>
        <w:t>я Банка Россииот 2 апреля 2010 года N 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</w:t>
      </w:r>
    </w:p>
    <w:p w14:paraId="25AE4C72" w14:textId="770195B0" w:rsidR="00AB7ADC" w:rsidRPr="0089313E" w:rsidRDefault="00AB7ADC" w:rsidP="00752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313E">
        <w:rPr>
          <w:rFonts w:ascii="Times New Roman" w:hAnsi="Times New Roman" w:cs="Times New Roman"/>
          <w:sz w:val="24"/>
          <w:szCs w:val="24"/>
        </w:rPr>
        <w:t>Приказ МВД России от 29.06.2012 № 647 «Об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14:paraId="12C60DC9" w14:textId="77777777" w:rsidR="00AB7ADC" w:rsidRPr="00752FBF" w:rsidRDefault="00AB7ADC" w:rsidP="00752FBF">
      <w:pPr>
        <w:rPr>
          <w:rFonts w:ascii="Times New Roman" w:hAnsi="Times New Roman" w:cs="Times New Roman"/>
        </w:rPr>
      </w:pPr>
    </w:p>
    <w:p w14:paraId="66F83447" w14:textId="546A6745" w:rsidR="00AB7ADC" w:rsidRPr="00752FBF" w:rsidRDefault="00AB7ADC" w:rsidP="00752FBF">
      <w:pPr>
        <w:rPr>
          <w:rFonts w:ascii="Times New Roman" w:hAnsi="Times New Roman" w:cs="Times New Roman"/>
        </w:rPr>
      </w:pPr>
      <w:r w:rsidRPr="00752FBF">
        <w:rPr>
          <w:rFonts w:ascii="Times New Roman" w:hAnsi="Times New Roman" w:cs="Times New Roman"/>
        </w:rPr>
        <w:t>Ключевые слова: инкассация, перевозка ценностей, безопасность</w:t>
      </w:r>
      <w:r w:rsidR="00CD4193" w:rsidRPr="00752FBF">
        <w:rPr>
          <w:rFonts w:ascii="Times New Roman" w:hAnsi="Times New Roman" w:cs="Times New Roman"/>
        </w:rPr>
        <w:t>, охрана объектов при их транспортировке</w:t>
      </w:r>
      <w:r w:rsidRPr="00752FBF">
        <w:rPr>
          <w:rFonts w:ascii="Times New Roman" w:hAnsi="Times New Roman" w:cs="Times New Roman"/>
        </w:rPr>
        <w:t>.</w:t>
      </w:r>
    </w:p>
    <w:p w14:paraId="4B794508" w14:textId="77777777" w:rsidR="00AB7ADC" w:rsidRPr="005F6334" w:rsidRDefault="00AB7ADC" w:rsidP="005F6334">
      <w:pPr>
        <w:rPr>
          <w:rFonts w:ascii="Times New Roman" w:hAnsi="Times New Roman"/>
          <w:sz w:val="20"/>
          <w:szCs w:val="20"/>
        </w:rPr>
      </w:pPr>
    </w:p>
    <w:p w14:paraId="1EA49BF7" w14:textId="77777777" w:rsidR="009F5593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596F57" w14:textId="77777777" w:rsidR="00821A7E" w:rsidRDefault="00821A7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D9B7AC" w14:textId="77777777" w:rsidR="00DD680E" w:rsidRDefault="00DD680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F681BEC" w14:textId="77777777" w:rsidR="00DD680E" w:rsidRDefault="00DD680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F37D353" w14:textId="77777777" w:rsidR="00DD680E" w:rsidRDefault="00DD680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B2F569" w14:textId="77777777" w:rsidR="00DD680E" w:rsidRDefault="00DD680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B7DAA51" w14:textId="77777777" w:rsidR="00DD680E" w:rsidRDefault="00DD680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EFBB1EE" w14:textId="77777777" w:rsidR="00DD680E" w:rsidRDefault="00DD680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1146ED" w14:textId="77777777" w:rsidR="00821A7E" w:rsidRDefault="00821A7E" w:rsidP="009F559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AC635E" w14:textId="77777777" w:rsidR="00311B5D" w:rsidRPr="00C1492C" w:rsidRDefault="00311B5D" w:rsidP="00311B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14:paraId="3C6CDBAD" w14:textId="77777777" w:rsidR="00311B5D" w:rsidRPr="00C1492C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37343D1C" w14:textId="77777777" w:rsidR="00311B5D" w:rsidRPr="00C1492C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6A193D07" w14:textId="6E8E4B6F" w:rsidR="00311B5D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654717EC" w14:textId="77777777" w:rsidR="00311B5D" w:rsidRPr="009F7AE7" w:rsidRDefault="00311B5D" w:rsidP="00311B5D">
      <w:pPr>
        <w:pStyle w:val="1"/>
        <w:ind w:firstLine="567"/>
        <w:jc w:val="right"/>
        <w:rPr>
          <w:rFonts w:cs="Times New Roman"/>
          <w:sz w:val="20"/>
          <w:szCs w:val="20"/>
        </w:rPr>
      </w:pPr>
    </w:p>
    <w:p w14:paraId="472DA1FE" w14:textId="329CD548" w:rsidR="00311B5D" w:rsidRPr="00A463C1" w:rsidRDefault="00DB751C" w:rsidP="00A463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Сведения об организациях</w:t>
      </w:r>
      <w:r w:rsidR="00311B5D">
        <w:rPr>
          <w:rFonts w:ascii="Times New Roman" w:hAnsi="Times New Roman" w:cs="Times New Roman"/>
          <w:b/>
        </w:rPr>
        <w:t xml:space="preserve">, привлеченных к разработке и согласованию проекта </w:t>
      </w:r>
      <w:r w:rsidR="00311B5D" w:rsidRPr="00F325C8">
        <w:rPr>
          <w:rFonts w:ascii="Times New Roman" w:hAnsi="Times New Roman" w:cs="Times New Roman"/>
          <w:b/>
        </w:rPr>
        <w:t>профессионального стандарта</w:t>
      </w:r>
    </w:p>
    <w:p w14:paraId="5074225B" w14:textId="77777777" w:rsidR="00311B5D" w:rsidRDefault="00311B5D" w:rsidP="00311B5D"/>
    <w:tbl>
      <w:tblPr>
        <w:tblStyle w:val="TableGrid"/>
        <w:tblpPr w:leftFromText="180" w:rightFromText="180" w:vertAnchor="text" w:tblpY="1"/>
        <w:tblW w:w="10031" w:type="dxa"/>
        <w:tblLook w:val="04A0" w:firstRow="1" w:lastRow="0" w:firstColumn="1" w:lastColumn="0" w:noHBand="0" w:noVBand="1"/>
      </w:tblPr>
      <w:tblGrid>
        <w:gridCol w:w="817"/>
        <w:gridCol w:w="4906"/>
        <w:gridCol w:w="4308"/>
      </w:tblGrid>
      <w:tr w:rsidR="00311B5D" w:rsidRPr="00F325C8" w14:paraId="2CC5404E" w14:textId="77777777" w:rsidTr="00606902">
        <w:tc>
          <w:tcPr>
            <w:tcW w:w="817" w:type="dxa"/>
          </w:tcPr>
          <w:p w14:paraId="285F0B3A" w14:textId="77777777" w:rsidR="00311B5D" w:rsidRPr="00902831" w:rsidRDefault="00311B5D" w:rsidP="006069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2831">
              <w:rPr>
                <w:rFonts w:ascii="Times New Roman" w:hAnsi="Times New Roman"/>
              </w:rPr>
              <w:t>№ п/п</w:t>
            </w:r>
          </w:p>
        </w:tc>
        <w:tc>
          <w:tcPr>
            <w:tcW w:w="4906" w:type="dxa"/>
          </w:tcPr>
          <w:p w14:paraId="613E6F88" w14:textId="77777777" w:rsidR="00311B5D" w:rsidRPr="00902831" w:rsidRDefault="00311B5D" w:rsidP="006069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2831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4308" w:type="dxa"/>
          </w:tcPr>
          <w:p w14:paraId="3349AED7" w14:textId="77777777" w:rsidR="00311B5D" w:rsidRPr="00902831" w:rsidRDefault="00311B5D" w:rsidP="006069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2831">
              <w:rPr>
                <w:rFonts w:ascii="Times New Roman" w:hAnsi="Times New Roman"/>
              </w:rPr>
              <w:t>Субъект Российской Федерации</w:t>
            </w:r>
          </w:p>
        </w:tc>
      </w:tr>
      <w:tr w:rsidR="00311B5D" w:rsidRPr="00F325C8" w14:paraId="108099A2" w14:textId="77777777" w:rsidTr="00606902">
        <w:trPr>
          <w:trHeight w:val="350"/>
        </w:trPr>
        <w:tc>
          <w:tcPr>
            <w:tcW w:w="10031" w:type="dxa"/>
            <w:gridSpan w:val="3"/>
          </w:tcPr>
          <w:p w14:paraId="2640ADC7" w14:textId="77777777" w:rsidR="00311B5D" w:rsidRDefault="00311B5D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578309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  <w:p w14:paraId="2A4ABEA5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4E7A6F9C" w14:textId="77777777" w:rsidTr="00606902">
        <w:trPr>
          <w:trHeight w:val="557"/>
        </w:trPr>
        <w:tc>
          <w:tcPr>
            <w:tcW w:w="817" w:type="dxa"/>
          </w:tcPr>
          <w:p w14:paraId="30929F97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13DC1A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14:paraId="527CAD59" w14:textId="02120540" w:rsidR="00311B5D" w:rsidRDefault="00311B5D" w:rsidP="006069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14:paraId="14130C79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228F7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4D1A1E27" w14:textId="77777777" w:rsidTr="00606902">
        <w:tc>
          <w:tcPr>
            <w:tcW w:w="817" w:type="dxa"/>
          </w:tcPr>
          <w:p w14:paraId="2BB483DB" w14:textId="2CAB10E2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14:paraId="4822C90E" w14:textId="77777777" w:rsidR="00DB751C" w:rsidRPr="00DB751C" w:rsidRDefault="00DB751C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инкассационного сервиса Службы инкассационных сервисов Управления кассовых сервисов Департамента операционной поддержки бизнеса Банка ВТБ (ПАО) </w:t>
            </w:r>
          </w:p>
          <w:p w14:paraId="68063AA1" w14:textId="0F3DD59F" w:rsidR="00311B5D" w:rsidRPr="000D5CAD" w:rsidRDefault="00DB751C" w:rsidP="00606902">
            <w:pPr>
              <w:rPr>
                <w:rFonts w:ascii="Times New Roman" w:hAnsi="Times New Roman"/>
              </w:rPr>
            </w:pPr>
            <w:r w:rsidRPr="00DB751C">
              <w:rPr>
                <w:rFonts w:ascii="Times New Roman" w:hAnsi="Times New Roman" w:cs="Times New Roman"/>
                <w:sz w:val="24"/>
                <w:szCs w:val="24"/>
              </w:rPr>
              <w:t>Белоусов Максим Геннадьевич</w:t>
            </w:r>
          </w:p>
        </w:tc>
        <w:tc>
          <w:tcPr>
            <w:tcW w:w="4308" w:type="dxa"/>
          </w:tcPr>
          <w:p w14:paraId="52042833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AD6B7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C27FC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71415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7F561F53" w14:textId="77777777" w:rsidTr="00606902">
        <w:tc>
          <w:tcPr>
            <w:tcW w:w="817" w:type="dxa"/>
          </w:tcPr>
          <w:p w14:paraId="7E03A4AB" w14:textId="77777777" w:rsidR="00311B5D" w:rsidRDefault="00311B5D" w:rsidP="00606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480B" w14:textId="77777777" w:rsidR="00311B5D" w:rsidRPr="00F325C8" w:rsidRDefault="00311B5D" w:rsidP="006069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14:paraId="564DCB7B" w14:textId="18427004" w:rsidR="00DB751C" w:rsidRPr="00DB751C" w:rsidRDefault="00DB751C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нормотворческой деятельности федерального государственного предприятия</w:t>
            </w:r>
            <w:r w:rsidR="007F5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«Ведомственная охрана  железнодорожного транспорта Российской Федерации»</w:t>
            </w:r>
          </w:p>
          <w:p w14:paraId="41588231" w14:textId="38C8ED21" w:rsidR="00311B5D" w:rsidRPr="000D5CAD" w:rsidRDefault="00DB751C" w:rsidP="00606902">
            <w:r w:rsidRPr="00DB7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Палагута Сергей Николаевич</w:t>
            </w:r>
          </w:p>
        </w:tc>
        <w:tc>
          <w:tcPr>
            <w:tcW w:w="4308" w:type="dxa"/>
          </w:tcPr>
          <w:p w14:paraId="7B8765B8" w14:textId="77777777" w:rsidR="00311B5D" w:rsidRPr="00F325C8" w:rsidRDefault="00311B5D" w:rsidP="006069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BBF5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8780D" w14:textId="77777777" w:rsidR="00DB751C" w:rsidRDefault="00DB751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1775A" w14:textId="2991D9E4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F5BD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14:paraId="6F8C95A7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7F2B17CB" w14:textId="77777777" w:rsidTr="00606902">
        <w:trPr>
          <w:trHeight w:val="1356"/>
        </w:trPr>
        <w:tc>
          <w:tcPr>
            <w:tcW w:w="817" w:type="dxa"/>
          </w:tcPr>
          <w:p w14:paraId="25FCB681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14:paraId="17B36485" w14:textId="77777777" w:rsidR="000D5CAD" w:rsidRPr="000D5CAD" w:rsidRDefault="000D5CAD" w:rsidP="00606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Директор Учебного центра</w:t>
            </w:r>
            <w:r w:rsidRPr="000D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Российское объединение инкассации (РОСИНКАС)</w:t>
            </w:r>
          </w:p>
          <w:p w14:paraId="5823FFAE" w14:textId="77777777" w:rsidR="000D5CAD" w:rsidRPr="000D5CAD" w:rsidRDefault="000D5CAD" w:rsidP="00606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 (Банка России)</w:t>
            </w:r>
          </w:p>
          <w:p w14:paraId="110866CA" w14:textId="60EB97D6" w:rsidR="00311B5D" w:rsidRPr="000D5CAD" w:rsidRDefault="000D5CAD" w:rsidP="00606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Горулев Владимир Михайлович</w:t>
            </w:r>
          </w:p>
        </w:tc>
        <w:tc>
          <w:tcPr>
            <w:tcW w:w="4308" w:type="dxa"/>
          </w:tcPr>
          <w:p w14:paraId="32CEA59B" w14:textId="77777777" w:rsidR="000D5CAD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40333" w14:textId="77777777" w:rsidR="000D5CAD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F4586" w14:textId="70136320" w:rsidR="00311B5D" w:rsidRPr="00F325C8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6EF35613" w14:textId="77777777" w:rsidTr="00606902">
        <w:trPr>
          <w:trHeight w:val="920"/>
        </w:trPr>
        <w:tc>
          <w:tcPr>
            <w:tcW w:w="817" w:type="dxa"/>
          </w:tcPr>
          <w:p w14:paraId="333CB916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56206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14:paraId="1F669302" w14:textId="77777777" w:rsidR="000D5CA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Управления инкассации Центра управления наличным денежным обращением ПАО Сбербанк </w:t>
            </w:r>
          </w:p>
          <w:p w14:paraId="2A7AD49E" w14:textId="492CE48D" w:rsidR="00311B5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Киржаев Борис Дмитриевич</w:t>
            </w:r>
          </w:p>
        </w:tc>
        <w:tc>
          <w:tcPr>
            <w:tcW w:w="4308" w:type="dxa"/>
          </w:tcPr>
          <w:p w14:paraId="453B7D4D" w14:textId="77777777" w:rsidR="00311B5D" w:rsidRPr="00F325C8" w:rsidRDefault="00311B5D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BAF91C" w14:textId="6F9CDE91" w:rsidR="00311B5D" w:rsidRPr="00F325C8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4E2AD067" w14:textId="77777777" w:rsidTr="00606902">
        <w:trPr>
          <w:trHeight w:val="160"/>
        </w:trPr>
        <w:tc>
          <w:tcPr>
            <w:tcW w:w="817" w:type="dxa"/>
          </w:tcPr>
          <w:p w14:paraId="083A0BDF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60BF5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14:paraId="14EB6164" w14:textId="77777777" w:rsidR="000D5CA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Управления инкассации Центра управления наличным денежным обращением ПАО Сбербанк </w:t>
            </w:r>
          </w:p>
          <w:p w14:paraId="55657458" w14:textId="5A48E012" w:rsidR="00311B5D" w:rsidRPr="000D5CAD" w:rsidRDefault="000D5CAD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Задорнов Игорь Викторович </w:t>
            </w:r>
          </w:p>
        </w:tc>
        <w:tc>
          <w:tcPr>
            <w:tcW w:w="4308" w:type="dxa"/>
          </w:tcPr>
          <w:p w14:paraId="302D329B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B2798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:rsidRPr="00F325C8" w14:paraId="7DB12268" w14:textId="77777777" w:rsidTr="00606902">
        <w:trPr>
          <w:trHeight w:val="290"/>
        </w:trPr>
        <w:tc>
          <w:tcPr>
            <w:tcW w:w="817" w:type="dxa"/>
          </w:tcPr>
          <w:p w14:paraId="5B89E59E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8E4F1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43AD54F" w14:textId="77777777" w:rsidR="000D5CAD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4FC224EA" w14:textId="77777777" w:rsidR="00311B5D" w:rsidRDefault="002544B1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Банка России</w:t>
            </w:r>
          </w:p>
          <w:p w14:paraId="11330B8B" w14:textId="660F0CC8" w:rsidR="002544B1" w:rsidRDefault="002544B1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Николаевич</w:t>
            </w:r>
          </w:p>
        </w:tc>
        <w:tc>
          <w:tcPr>
            <w:tcW w:w="4308" w:type="dxa"/>
          </w:tcPr>
          <w:p w14:paraId="6E4E8E89" w14:textId="77777777" w:rsidR="00311B5D" w:rsidRDefault="00311B5D" w:rsidP="00606902">
            <w:pPr>
              <w:pStyle w:val="NoSpacing"/>
              <w:jc w:val="center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</w:p>
          <w:p w14:paraId="56BF2311" w14:textId="60B84F22" w:rsidR="00311B5D" w:rsidRPr="00F325C8" w:rsidRDefault="000D5CA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C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311B5D" w14:paraId="3CE30150" w14:textId="77777777" w:rsidTr="00606902">
        <w:trPr>
          <w:trHeight w:val="240"/>
        </w:trPr>
        <w:tc>
          <w:tcPr>
            <w:tcW w:w="10031" w:type="dxa"/>
            <w:gridSpan w:val="3"/>
          </w:tcPr>
          <w:p w14:paraId="0F81EAD1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A114C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  <w:p w14:paraId="31163B05" w14:textId="77777777" w:rsidR="00311B5D" w:rsidRDefault="00311B5D" w:rsidP="00606902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59AA21B7" w14:textId="77777777" w:rsidTr="00606902">
        <w:trPr>
          <w:trHeight w:val="230"/>
        </w:trPr>
        <w:tc>
          <w:tcPr>
            <w:tcW w:w="817" w:type="dxa"/>
          </w:tcPr>
          <w:p w14:paraId="6BB63360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14:paraId="24A0F316" w14:textId="472FDC7F" w:rsidR="00311B5D" w:rsidRPr="00F325C8" w:rsidRDefault="002544B1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Банка России</w:t>
            </w:r>
            <w:r w:rsidR="0031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6D3" w:rsidRPr="000D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14:paraId="37372599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06902" w:rsidRPr="00F325C8" w14:paraId="60D9BC77" w14:textId="77777777" w:rsidTr="00606902">
        <w:trPr>
          <w:trHeight w:val="320"/>
        </w:trPr>
        <w:tc>
          <w:tcPr>
            <w:tcW w:w="817" w:type="dxa"/>
          </w:tcPr>
          <w:p w14:paraId="3BB7AC1F" w14:textId="2A5FED29" w:rsidR="00606902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14:paraId="1052E66C" w14:textId="2A158328" w:rsidR="00606902" w:rsidRDefault="00606902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5CAD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4308" w:type="dxa"/>
          </w:tcPr>
          <w:p w14:paraId="575E89CF" w14:textId="77777777" w:rsidR="00606902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5D" w:rsidRPr="00F325C8" w14:paraId="7404254D" w14:textId="77777777" w:rsidTr="00606902">
        <w:trPr>
          <w:trHeight w:val="573"/>
        </w:trPr>
        <w:tc>
          <w:tcPr>
            <w:tcW w:w="817" w:type="dxa"/>
          </w:tcPr>
          <w:p w14:paraId="6EDC6017" w14:textId="299DC08B" w:rsidR="00311B5D" w:rsidRPr="00F325C8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14:paraId="3C45C86C" w14:textId="5902BC05" w:rsidR="00311B5D" w:rsidRPr="00902831" w:rsidRDefault="007F56D3" w:rsidP="00606902">
            <w:pPr>
              <w:pStyle w:val="NoSpacing"/>
              <w:rPr>
                <w:rFonts w:ascii="Times New Roman" w:eastAsiaTheme="minorHAnsi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0D5CAD">
              <w:rPr>
                <w:rFonts w:ascii="Times New Roman" w:hAnsi="Times New Roman"/>
                <w:sz w:val="24"/>
                <w:szCs w:val="24"/>
              </w:rPr>
              <w:t>Российское объединение инкассации (РОСИНКАС)</w:t>
            </w:r>
          </w:p>
        </w:tc>
        <w:tc>
          <w:tcPr>
            <w:tcW w:w="4308" w:type="dxa"/>
          </w:tcPr>
          <w:p w14:paraId="5C26A9CE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D241E" w14:textId="77777777" w:rsidR="00311B5D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746F7C65" w14:textId="77777777" w:rsidR="00311B5D" w:rsidRPr="00F325C8" w:rsidRDefault="00311B5D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6D3" w:rsidRPr="00F325C8" w14:paraId="13CC1B5D" w14:textId="77777777" w:rsidTr="00606902">
        <w:trPr>
          <w:trHeight w:val="980"/>
        </w:trPr>
        <w:tc>
          <w:tcPr>
            <w:tcW w:w="817" w:type="dxa"/>
          </w:tcPr>
          <w:p w14:paraId="1178137F" w14:textId="58F6B439" w:rsidR="007F56D3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14:paraId="367F0462" w14:textId="77777777" w:rsidR="007F56D3" w:rsidRDefault="007F56D3" w:rsidP="00606902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предприятие </w:t>
            </w:r>
            <w:r w:rsidRPr="00DB7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«Ведомственная охрана  железнодорожного транспорта Российской Федерации»</w:t>
            </w:r>
          </w:p>
          <w:p w14:paraId="4690BB57" w14:textId="0B0B1885" w:rsidR="007F56D3" w:rsidRPr="000D5CAD" w:rsidRDefault="007F56D3" w:rsidP="006069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14:paraId="6DB9E122" w14:textId="77777777" w:rsidR="000A5D0C" w:rsidRDefault="000A5D0C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FDF08" w14:textId="34FD8CD1" w:rsidR="007F56D3" w:rsidRPr="00F325C8" w:rsidRDefault="007F56D3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7F56D3" w:rsidRPr="00F325C8" w14:paraId="3B48D1D1" w14:textId="77777777" w:rsidTr="00606902">
        <w:trPr>
          <w:trHeight w:val="331"/>
        </w:trPr>
        <w:tc>
          <w:tcPr>
            <w:tcW w:w="817" w:type="dxa"/>
          </w:tcPr>
          <w:p w14:paraId="0869C1A0" w14:textId="6B7E04AE" w:rsidR="007F56D3" w:rsidRDefault="00606902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14:paraId="5C35C25B" w14:textId="0EFEBF61" w:rsidR="007F56D3" w:rsidRPr="000A5D0C" w:rsidRDefault="007F56D3" w:rsidP="006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DB751C">
              <w:rPr>
                <w:rFonts w:ascii="Times New Roman" w:hAnsi="Times New Roman" w:cs="Times New Roman"/>
                <w:sz w:val="24"/>
                <w:szCs w:val="24"/>
              </w:rPr>
              <w:t xml:space="preserve"> ВТБ (ПАО) </w:t>
            </w:r>
          </w:p>
        </w:tc>
        <w:tc>
          <w:tcPr>
            <w:tcW w:w="4308" w:type="dxa"/>
          </w:tcPr>
          <w:p w14:paraId="156E15D9" w14:textId="34B9FBB2" w:rsidR="007F56D3" w:rsidRPr="00F325C8" w:rsidRDefault="007F56D3" w:rsidP="00606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14:paraId="1256CFB5" w14:textId="77777777" w:rsidR="00311B5D" w:rsidRPr="00311B5D" w:rsidRDefault="00311B5D" w:rsidP="00311B5D">
      <w:pPr>
        <w:rPr>
          <w:lang w:val="ru-RU"/>
        </w:rPr>
      </w:pPr>
    </w:p>
    <w:p w14:paraId="1047E3A4" w14:textId="77777777" w:rsidR="009F5593" w:rsidRPr="00F325C8" w:rsidRDefault="009F5593" w:rsidP="009F5593">
      <w:pPr>
        <w:pStyle w:val="Heading2"/>
        <w:jc w:val="center"/>
      </w:pPr>
      <w:r w:rsidRPr="00F325C8">
        <w:t>Ответс</w:t>
      </w:r>
      <w:r>
        <w:t>твенная организация-разработчик</w:t>
      </w:r>
    </w:p>
    <w:p w14:paraId="30F4B8E3" w14:textId="77777777" w:rsidR="009F5593" w:rsidRPr="00F325C8" w:rsidRDefault="009F5593" w:rsidP="009F5593">
      <w:pPr>
        <w:suppressAutoHyphens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F5593" w:rsidRPr="00F325C8" w14:paraId="60010DAA" w14:textId="77777777" w:rsidTr="009F5593">
        <w:trPr>
          <w:trHeight w:val="956"/>
        </w:trPr>
        <w:tc>
          <w:tcPr>
            <w:tcW w:w="1003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C59169" w14:textId="22415E68" w:rsidR="009F5593" w:rsidRPr="00F325C8" w:rsidRDefault="00311B5D" w:rsidP="009F55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СПК НСБ</w:t>
            </w:r>
          </w:p>
          <w:p w14:paraId="696843E1" w14:textId="77777777" w:rsidR="009F5593" w:rsidRPr="00F325C8" w:rsidRDefault="009F5593" w:rsidP="009F55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5C8">
              <w:rPr>
                <w:rFonts w:ascii="Times New Roman" w:hAnsi="Times New Roman"/>
                <w:sz w:val="24"/>
                <w:szCs w:val="24"/>
                <w:lang w:val="ru-RU"/>
              </w:rPr>
              <w:t>г. Москва</w:t>
            </w:r>
          </w:p>
        </w:tc>
      </w:tr>
      <w:tr w:rsidR="009F5593" w:rsidRPr="00F325C8" w14:paraId="06D32CF6" w14:textId="77777777" w:rsidTr="009F5593">
        <w:trPr>
          <w:trHeight w:val="60"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76276C" w14:textId="5E00A09D" w:rsidR="009F5593" w:rsidRPr="00F325C8" w:rsidRDefault="00311B5D" w:rsidP="009F559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r w:rsidR="000A5D0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твенный разработчик</w:t>
            </w:r>
            <w:r w:rsidR="009F5593" w:rsidRPr="00F325C8">
              <w:rPr>
                <w:rFonts w:ascii="Times New Roman" w:hAnsi="Times New Roman" w:cs="Times New Roman"/>
              </w:rPr>
              <w:t xml:space="preserve">   Фонарев Дмитрий Николаевич</w:t>
            </w:r>
          </w:p>
        </w:tc>
      </w:tr>
    </w:tbl>
    <w:p w14:paraId="6E707ADC" w14:textId="77777777" w:rsidR="009F5593" w:rsidRDefault="009F5593" w:rsidP="009F5593">
      <w:pPr>
        <w:jc w:val="both"/>
        <w:rPr>
          <w:rFonts w:ascii="Times New Roman" w:hAnsi="Times New Roman" w:cs="Times New Roman"/>
        </w:rPr>
      </w:pPr>
    </w:p>
    <w:p w14:paraId="6C262B2D" w14:textId="77777777" w:rsidR="009F5593" w:rsidRDefault="009F5593" w:rsidP="009F5593">
      <w:pPr>
        <w:jc w:val="both"/>
        <w:rPr>
          <w:rFonts w:ascii="Times New Roman" w:hAnsi="Times New Roman" w:cs="Times New Roman"/>
        </w:rPr>
      </w:pPr>
    </w:p>
    <w:p w14:paraId="0AEB4AFA" w14:textId="77777777" w:rsidR="009F5593" w:rsidRDefault="009F5593" w:rsidP="009F5593">
      <w:pPr>
        <w:jc w:val="both"/>
        <w:rPr>
          <w:rFonts w:ascii="Times New Roman" w:hAnsi="Times New Roman" w:cs="Times New Roman"/>
        </w:rPr>
      </w:pPr>
    </w:p>
    <w:p w14:paraId="616082B5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14:paraId="4E8335C4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1AB27C25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4C51460C" w14:textId="1C0A399D" w:rsidR="009F5593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64F91372" w14:textId="77777777" w:rsidR="009F5593" w:rsidRDefault="009F5593" w:rsidP="009F5593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26BFB7E" w14:textId="77777777" w:rsidR="009F5593" w:rsidRDefault="009F5593" w:rsidP="009F5593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</w:rPr>
      </w:pPr>
      <w:r w:rsidRPr="002B57B7">
        <w:rPr>
          <w:rFonts w:ascii="Times New Roman" w:hAnsi="Times New Roman" w:cs="Times New Roman"/>
          <w:b/>
        </w:rPr>
        <w:t>Сводные данные по порядку проведения профессионально-общественного обсуждения</w:t>
      </w:r>
    </w:p>
    <w:p w14:paraId="439BED03" w14:textId="77777777" w:rsidR="009F5593" w:rsidRPr="005260E2" w:rsidRDefault="009F5593" w:rsidP="009F5593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410"/>
        <w:gridCol w:w="1134"/>
        <w:gridCol w:w="3119"/>
      </w:tblGrid>
      <w:tr w:rsidR="009F5593" w:rsidRPr="00404834" w14:paraId="0229FAB7" w14:textId="77777777" w:rsidTr="009F5593">
        <w:trPr>
          <w:trHeight w:val="516"/>
        </w:trPr>
        <w:tc>
          <w:tcPr>
            <w:tcW w:w="2269" w:type="dxa"/>
            <w:vAlign w:val="center"/>
          </w:tcPr>
          <w:p w14:paraId="4FE05691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C65E7A4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  <w:r w:rsidRPr="002B57B7">
              <w:rPr>
                <w:rFonts w:ascii="Times New Roman" w:hAnsi="Times New Roman" w:cs="Times New Roman"/>
              </w:rPr>
              <w:t>Мероприятие</w:t>
            </w:r>
          </w:p>
          <w:p w14:paraId="1C747F28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14:paraId="3C3EEFAF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7DD15B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57B7">
              <w:rPr>
                <w:rFonts w:ascii="Times New Roman" w:hAnsi="Times New Roman" w:cs="Times New Roman"/>
                <w:bCs/>
              </w:rPr>
              <w:t>Дата</w:t>
            </w:r>
          </w:p>
          <w:p w14:paraId="56D58685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  <w:p w14:paraId="58967CD3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03F82B2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организаций, у</w:t>
            </w:r>
            <w:r w:rsidRPr="002B57B7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вующих в мероприятии (с указанием субьекта Российской Федерации)</w:t>
            </w:r>
          </w:p>
        </w:tc>
        <w:tc>
          <w:tcPr>
            <w:tcW w:w="1134" w:type="dxa"/>
            <w:vAlign w:val="center"/>
          </w:tcPr>
          <w:p w14:paraId="3F85AA8D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57B7">
              <w:rPr>
                <w:rFonts w:ascii="Times New Roman" w:hAnsi="Times New Roman" w:cs="Times New Roman"/>
                <w:bCs/>
              </w:rPr>
              <w:t>Общее количество</w:t>
            </w:r>
          </w:p>
          <w:p w14:paraId="05ECAC6E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7B7">
              <w:rPr>
                <w:rFonts w:ascii="Times New Roman" w:hAnsi="Times New Roman" w:cs="Times New Roman"/>
                <w:bCs/>
              </w:rPr>
              <w:t>участников</w:t>
            </w:r>
            <w:r w:rsidRPr="00AE6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9FBD31" w14:textId="77777777" w:rsidR="009F5593" w:rsidRPr="002B57B7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  <w:r w:rsidRPr="002B57B7">
              <w:rPr>
                <w:rFonts w:ascii="Times New Roman" w:hAnsi="Times New Roman" w:cs="Times New Roman"/>
                <w:bCs/>
              </w:rPr>
              <w:t>ULR адрес</w:t>
            </w:r>
            <w:r w:rsidRPr="002B57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5593" w:rsidRPr="002B57B7" w14:paraId="7637F324" w14:textId="77777777" w:rsidTr="009F5593">
        <w:trPr>
          <w:trHeight w:val="1705"/>
        </w:trPr>
        <w:tc>
          <w:tcPr>
            <w:tcW w:w="2269" w:type="dxa"/>
          </w:tcPr>
          <w:p w14:paraId="213154D9" w14:textId="67E779B3" w:rsidR="009F5593" w:rsidRDefault="009F5593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B522E84" w14:textId="77777777" w:rsidR="00DF0791" w:rsidRDefault="00DF0791" w:rsidP="00DF0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ACF7923" w14:textId="77777777" w:rsidR="00DF0791" w:rsidRDefault="00DF0791" w:rsidP="00DF0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90CE96" w14:textId="782F07F4" w:rsidR="00907986" w:rsidRPr="00AE6A36" w:rsidRDefault="00DF0791" w:rsidP="00DF0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текста ПС “Инкассатор</w:t>
            </w:r>
            <w:proofErr w:type="gramStart"/>
            <w:r>
              <w:rPr>
                <w:rFonts w:ascii="Times New Roman" w:hAnsi="Times New Roman" w:cs="Times New Roman"/>
              </w:rPr>
              <w:t>”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 СПК НСБ</w:t>
            </w:r>
          </w:p>
        </w:tc>
        <w:tc>
          <w:tcPr>
            <w:tcW w:w="1275" w:type="dxa"/>
          </w:tcPr>
          <w:p w14:paraId="5A5254D0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38CA760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684C2BA" w14:textId="6763129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04.11.</w:t>
            </w:r>
          </w:p>
          <w:p w14:paraId="015D8960" w14:textId="4E2F1A15" w:rsidR="0090798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14:paraId="096023A3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30.12.</w:t>
            </w:r>
          </w:p>
          <w:p w14:paraId="3D2CCE21" w14:textId="4843C7BB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14:paraId="6EE16BEF" w14:textId="77777777" w:rsidR="00907986" w:rsidRDefault="00907986" w:rsidP="006A5607">
            <w:pPr>
              <w:jc w:val="center"/>
              <w:rPr>
                <w:rFonts w:ascii="Times New Roman" w:hAnsi="Times New Roman" w:cs="Times New Roman"/>
              </w:rPr>
            </w:pPr>
          </w:p>
          <w:p w14:paraId="0E66B3B9" w14:textId="49921D7F" w:rsidR="00907986" w:rsidRPr="00AE6A36" w:rsidRDefault="00907986" w:rsidP="006A5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823B06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1ABDE09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РОСИНКАСС, СБРФ, БАНК ВТБ, ФГП “ЖЕЛДОР ОХРАНА”</w:t>
            </w:r>
          </w:p>
          <w:p w14:paraId="3971B6DE" w14:textId="77777777" w:rsidR="00DF0791" w:rsidRPr="00DF0791" w:rsidRDefault="00DF0791" w:rsidP="00DF07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“Ассоциация НДО”</w:t>
            </w:r>
          </w:p>
          <w:p w14:paraId="5A8133F2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262957F0" w14:textId="05826330" w:rsidR="006A5607" w:rsidRPr="00AE6A36" w:rsidRDefault="006A5607" w:rsidP="00DF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1F6117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1DDC6D19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C522556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A7498EC" w14:textId="26C89B73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500</w:t>
            </w:r>
          </w:p>
          <w:p w14:paraId="561B6B14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66F1222" w14:textId="7623D7F0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E7B3D5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7EADCD9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B21DEF6" w14:textId="77777777" w:rsidR="00DF0791" w:rsidRDefault="008825F2" w:rsidP="00DF0791">
            <w:pPr>
              <w:rPr>
                <w:rFonts w:ascii="Times New Roman" w:hAnsi="Times New Roman" w:cs="Times New Roman"/>
              </w:rPr>
            </w:pPr>
            <w:hyperlink r:id="rId30" w:history="1">
              <w:r w:rsidR="00DF0791" w:rsidRPr="00EF0CE1">
                <w:rPr>
                  <w:rStyle w:val="Hyperlink"/>
                  <w:rFonts w:ascii="Times New Roman" w:hAnsi="Times New Roman" w:cs="Times New Roman"/>
                </w:rPr>
                <w:t>https://www.spk-nsb.ru/2019/11/04/proekt-1-0-professionalnogo-standarta-inkassator-dlya-obsuzhdeniya/</w:t>
              </w:r>
            </w:hyperlink>
          </w:p>
          <w:p w14:paraId="4E177D8A" w14:textId="3658A277" w:rsidR="00DF0791" w:rsidRPr="00AE6A3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0232FED0" w14:textId="77777777" w:rsidTr="009F5593">
        <w:trPr>
          <w:trHeight w:val="1835"/>
        </w:trPr>
        <w:tc>
          <w:tcPr>
            <w:tcW w:w="2269" w:type="dxa"/>
          </w:tcPr>
          <w:p w14:paraId="4A347D6D" w14:textId="78081922" w:rsidR="006A5607" w:rsidRDefault="006A5607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ABC9F7B" w14:textId="07AE59CF" w:rsidR="006A5607" w:rsidRDefault="00DF0791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«Частная охрана. Стандартизация»</w:t>
            </w:r>
          </w:p>
          <w:p w14:paraId="0D262D3D" w14:textId="77777777" w:rsidR="00907986" w:rsidRDefault="00907986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9699449" w14:textId="12E8631D" w:rsidR="009F5593" w:rsidRPr="00AE6A36" w:rsidRDefault="009F5593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6A6E38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8A56FC4" w14:textId="77777777" w:rsidR="006A5607" w:rsidRDefault="006A5607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506B3A3" w14:textId="77777777" w:rsidR="00907986" w:rsidRDefault="00907986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794C1EC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14:paraId="406B936A" w14:textId="00E06FC7" w:rsidR="009F5593" w:rsidRPr="00AE6A3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57585DD3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4143B58" w14:textId="77777777" w:rsidR="00907986" w:rsidRDefault="00907986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DFBA478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79E16994" w14:textId="5BD613F6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64282DBF" w14:textId="5CD2CBBA" w:rsidR="00907986" w:rsidRPr="00DF0791" w:rsidRDefault="00907986" w:rsidP="00DF07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746FDB37" w14:textId="77777777" w:rsidR="009F5593" w:rsidRPr="00AE6A36" w:rsidRDefault="009F5593" w:rsidP="009F5593">
            <w:pPr>
              <w:jc w:val="both"/>
              <w:rPr>
                <w:rFonts w:ascii="Times New Roman" w:hAnsi="Times New Roman" w:cs="Times New Roman"/>
              </w:rPr>
            </w:pPr>
          </w:p>
          <w:p w14:paraId="7AD524C7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AF688B4" w14:textId="77777777" w:rsidR="00DF0791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239BD3A" w14:textId="0C6407A3" w:rsidR="00907986" w:rsidRPr="00AE6A36" w:rsidRDefault="00DF0791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130</w:t>
            </w:r>
          </w:p>
        </w:tc>
        <w:tc>
          <w:tcPr>
            <w:tcW w:w="3119" w:type="dxa"/>
          </w:tcPr>
          <w:p w14:paraId="7ADA11BB" w14:textId="77777777" w:rsidR="00DF0791" w:rsidRDefault="00DF0791" w:rsidP="009F5593">
            <w:pPr>
              <w:rPr>
                <w:rFonts w:ascii="Times New Roman" w:hAnsi="Times New Roman" w:cs="Times New Roman"/>
              </w:rPr>
            </w:pPr>
          </w:p>
          <w:p w14:paraId="275875DD" w14:textId="77777777" w:rsidR="00DF0791" w:rsidRDefault="00DF0791" w:rsidP="009F5593">
            <w:pPr>
              <w:rPr>
                <w:rFonts w:ascii="Times New Roman" w:hAnsi="Times New Roman" w:cs="Times New Roman"/>
              </w:rPr>
            </w:pPr>
          </w:p>
          <w:p w14:paraId="1AE71DB6" w14:textId="2BB3AF4A" w:rsidR="00DF0791" w:rsidRDefault="008825F2" w:rsidP="009F5593">
            <w:pPr>
              <w:rPr>
                <w:rFonts w:ascii="Times New Roman" w:hAnsi="Times New Roman" w:cs="Times New Roman"/>
              </w:rPr>
            </w:pPr>
            <w:hyperlink r:id="rId31" w:history="1">
              <w:r w:rsidR="00DF0791" w:rsidRPr="00EF0CE1">
                <w:rPr>
                  <w:rStyle w:val="Hyperlink"/>
                  <w:rFonts w:ascii="Times New Roman" w:hAnsi="Times New Roman" w:cs="Times New Roman"/>
                </w:rPr>
                <w:t>https://www.facebook.com/groups/916947112000193/</w:t>
              </w:r>
            </w:hyperlink>
          </w:p>
          <w:p w14:paraId="609876DE" w14:textId="77777777" w:rsidR="00DF0791" w:rsidRDefault="00DF0791" w:rsidP="009F5593">
            <w:pPr>
              <w:rPr>
                <w:rFonts w:ascii="Times New Roman" w:hAnsi="Times New Roman" w:cs="Times New Roman"/>
              </w:rPr>
            </w:pPr>
          </w:p>
          <w:p w14:paraId="7C1D1170" w14:textId="3AED1D1A" w:rsidR="00DF0791" w:rsidRPr="00AE6A36" w:rsidRDefault="00DF0791" w:rsidP="00DF0791">
            <w:pPr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7708D0A2" w14:textId="77777777" w:rsidTr="009F5593">
        <w:trPr>
          <w:trHeight w:val="414"/>
        </w:trPr>
        <w:tc>
          <w:tcPr>
            <w:tcW w:w="2269" w:type="dxa"/>
          </w:tcPr>
          <w:p w14:paraId="1AAC88BE" w14:textId="77777777" w:rsidR="009F5593" w:rsidRDefault="009F5593" w:rsidP="00DF0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806AD39" w14:textId="6C82C487" w:rsidR="00DF0791" w:rsidRDefault="00DF0791" w:rsidP="00DF0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«Москвоский клуб VVIP телохранителей»</w:t>
            </w:r>
          </w:p>
          <w:p w14:paraId="7966252F" w14:textId="545B8171" w:rsidR="00DF0791" w:rsidRPr="00AE6A36" w:rsidRDefault="00DF0791" w:rsidP="00DF07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AD820C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49BB1DD7" w14:textId="77777777" w:rsidR="00DF0791" w:rsidRDefault="00DF0791" w:rsidP="006A5607">
            <w:pPr>
              <w:jc w:val="center"/>
              <w:rPr>
                <w:rFonts w:ascii="Times New Roman" w:hAnsi="Times New Roman" w:cs="Times New Roman"/>
              </w:rPr>
            </w:pPr>
          </w:p>
          <w:p w14:paraId="77E83F63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14:paraId="25D8A6ED" w14:textId="23D49DE5" w:rsidR="009F5593" w:rsidRPr="00AE6A36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3A52C876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</w:p>
          <w:p w14:paraId="53E31C14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4AB91B22" w14:textId="77777777" w:rsidR="00DF0791" w:rsidRDefault="00DF0791" w:rsidP="00DF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2AC3642F" w14:textId="1A1F5584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E72642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2B37AE2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1CBAAB3E" w14:textId="1D487E67" w:rsidR="00DF0791" w:rsidRDefault="00DF0791" w:rsidP="00FB7E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Более</w:t>
            </w:r>
          </w:p>
          <w:p w14:paraId="4A7DFFD3" w14:textId="40481821" w:rsidR="009F5593" w:rsidRPr="00DF0791" w:rsidRDefault="00DF0791" w:rsidP="00FB7E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  <w:p w14:paraId="5ECC25AE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8CE70DB" w14:textId="455CF492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207BC73" w14:textId="0289D315" w:rsidR="009F5593" w:rsidRDefault="008825F2" w:rsidP="009F5593">
            <w:pPr>
              <w:rPr>
                <w:rFonts w:ascii="Times New Roman" w:hAnsi="Times New Roman" w:cs="Times New Roman"/>
              </w:rPr>
            </w:pPr>
            <w:hyperlink r:id="rId32" w:history="1">
              <w:r w:rsidR="00FB7EDC" w:rsidRPr="00EF0CE1">
                <w:rPr>
                  <w:rStyle w:val="Hyperlink"/>
                  <w:rFonts w:ascii="Times New Roman" w:hAnsi="Times New Roman" w:cs="Times New Roman"/>
                </w:rPr>
                <w:t>https://www.facebook.com/groups/110108023009361/</w:t>
              </w:r>
            </w:hyperlink>
          </w:p>
          <w:p w14:paraId="02CC69F0" w14:textId="70C288D1" w:rsidR="00FB7EDC" w:rsidRPr="00AE6A36" w:rsidRDefault="00FB7EDC" w:rsidP="009F5593">
            <w:pPr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6D7472CA" w14:textId="77777777" w:rsidTr="009F5593">
        <w:trPr>
          <w:trHeight w:val="1961"/>
        </w:trPr>
        <w:tc>
          <w:tcPr>
            <w:tcW w:w="2269" w:type="dxa"/>
          </w:tcPr>
          <w:p w14:paraId="7D9945F3" w14:textId="0BA7F54B" w:rsidR="00FB7EDC" w:rsidRDefault="00FB7EDC" w:rsidP="00FB7E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«Крымский клуб телохранителей»</w:t>
            </w:r>
          </w:p>
          <w:p w14:paraId="2838DCC1" w14:textId="3F205F94" w:rsidR="009F5593" w:rsidRPr="00AE6A36" w:rsidRDefault="009F5593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87992EF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B2DF48E" w14:textId="20101B07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14:paraId="28EF2AB8" w14:textId="0D0BD41D" w:rsidR="009F5593" w:rsidRPr="00AE6A36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40AB5B6A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73CFAB7" w14:textId="77777777" w:rsidR="00FB7EDC" w:rsidRDefault="00FB7EDC" w:rsidP="00FB7EDC">
            <w:pPr>
              <w:rPr>
                <w:rFonts w:ascii="Times New Roman" w:hAnsi="Times New Roman" w:cs="Times New Roman"/>
              </w:rPr>
            </w:pPr>
          </w:p>
          <w:p w14:paraId="296B365E" w14:textId="77777777" w:rsidR="00FB7EDC" w:rsidRDefault="00FB7EDC" w:rsidP="00F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11117F9B" w14:textId="77777777" w:rsidR="00FB7EDC" w:rsidRDefault="00FB7EDC" w:rsidP="00F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02AB7824" w14:textId="7E19B4A5" w:rsidR="00FB7EDC" w:rsidRPr="00AE6A36" w:rsidRDefault="00FB7EDC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2CB0B5" w14:textId="77777777" w:rsidR="009F5593" w:rsidRPr="00AE6A36" w:rsidRDefault="009F5593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5883C900" w14:textId="77777777" w:rsidR="009F5593" w:rsidRDefault="009F5593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5E646682" w14:textId="77777777" w:rsidR="00FB7EDC" w:rsidRDefault="00FB7EDC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</w:p>
          <w:p w14:paraId="52C2ED24" w14:textId="4CBD829C" w:rsidR="009F5593" w:rsidRDefault="00FB7EDC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B105B11" w14:textId="5A135C26" w:rsidR="009F5593" w:rsidRPr="00AE6A36" w:rsidRDefault="009F5593" w:rsidP="009F55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DACE8D" w14:textId="77777777" w:rsidR="006046A8" w:rsidRDefault="006046A8" w:rsidP="009F5593">
            <w:pPr>
              <w:rPr>
                <w:rFonts w:ascii="Times New Roman" w:hAnsi="Times New Roman" w:cs="Times New Roman"/>
              </w:rPr>
            </w:pPr>
          </w:p>
          <w:p w14:paraId="4932B7E3" w14:textId="77777777" w:rsidR="006046A8" w:rsidRDefault="006046A8" w:rsidP="009F5593">
            <w:pPr>
              <w:rPr>
                <w:rFonts w:ascii="Times New Roman" w:hAnsi="Times New Roman" w:cs="Times New Roman"/>
              </w:rPr>
            </w:pPr>
          </w:p>
          <w:p w14:paraId="5B2ED2F2" w14:textId="787BA44E" w:rsidR="009F5593" w:rsidRDefault="008825F2" w:rsidP="009F5593">
            <w:pPr>
              <w:rPr>
                <w:rFonts w:ascii="Times New Roman" w:hAnsi="Times New Roman" w:cs="Times New Roman"/>
              </w:rPr>
            </w:pPr>
            <w:hyperlink r:id="rId33" w:history="1">
              <w:r w:rsidR="00FB7EDC" w:rsidRPr="00EF0CE1">
                <w:rPr>
                  <w:rStyle w:val="Hyperlink"/>
                  <w:rFonts w:ascii="Times New Roman" w:hAnsi="Times New Roman" w:cs="Times New Roman"/>
                </w:rPr>
                <w:t>https://www.facebook.com/groups/528844457641062/</w:t>
              </w:r>
            </w:hyperlink>
          </w:p>
          <w:p w14:paraId="5D825E9C" w14:textId="2973D13D" w:rsidR="00FB7EDC" w:rsidRPr="00AE6A36" w:rsidRDefault="00FB7EDC" w:rsidP="009F5593">
            <w:pPr>
              <w:rPr>
                <w:rFonts w:ascii="Times New Roman" w:hAnsi="Times New Roman" w:cs="Times New Roman"/>
              </w:rPr>
            </w:pPr>
          </w:p>
        </w:tc>
      </w:tr>
      <w:tr w:rsidR="009F5593" w:rsidRPr="00404834" w14:paraId="11867B35" w14:textId="77777777" w:rsidTr="009F5593">
        <w:trPr>
          <w:trHeight w:val="1250"/>
        </w:trPr>
        <w:tc>
          <w:tcPr>
            <w:tcW w:w="2269" w:type="dxa"/>
          </w:tcPr>
          <w:p w14:paraId="7ED09F25" w14:textId="31B7884F" w:rsidR="002A797C" w:rsidRDefault="002A797C" w:rsidP="002A79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«Калининградский клуб телохранителей»</w:t>
            </w:r>
          </w:p>
          <w:p w14:paraId="5D4EF833" w14:textId="77777777" w:rsidR="009F5593" w:rsidRDefault="009F5593" w:rsidP="009F5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994A760" w14:textId="77777777" w:rsidR="009F5593" w:rsidRPr="00AE6A36" w:rsidRDefault="009F5593" w:rsidP="009F5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E5E877" w14:textId="77777777" w:rsidR="009F5593" w:rsidRPr="00AE6A36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0D13E7DD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FB2B977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D015E5B" w14:textId="32A43C03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  <w:p w14:paraId="2FBE7A7D" w14:textId="288D98DC" w:rsidR="009F5593" w:rsidRPr="00AE6A36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0E0AD65A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0CE0014" w14:textId="77777777" w:rsidR="002A797C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9E5E0C0" w14:textId="77777777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52EBE54A" w14:textId="77777777" w:rsidR="002A797C" w:rsidRDefault="002A797C" w:rsidP="002A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7B63E07D" w14:textId="33C308A7" w:rsidR="002A797C" w:rsidRPr="00AE6A36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A81DC9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85222F9" w14:textId="77777777" w:rsidR="009F5593" w:rsidRDefault="009F5593" w:rsidP="002A797C">
            <w:pPr>
              <w:rPr>
                <w:rFonts w:ascii="Times New Roman" w:hAnsi="Times New Roman" w:cs="Times New Roman"/>
              </w:rPr>
            </w:pPr>
          </w:p>
          <w:p w14:paraId="7214838B" w14:textId="77777777" w:rsidR="009F5593" w:rsidRPr="002A797C" w:rsidRDefault="009F5593" w:rsidP="009F5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EF085D0" w14:textId="77777777" w:rsidR="002A797C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</w:p>
          <w:p w14:paraId="18076A94" w14:textId="0C4A3A62" w:rsidR="009F5593" w:rsidRPr="00AE6A36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</w:tcPr>
          <w:p w14:paraId="5722E8F7" w14:textId="77777777" w:rsidR="009F5593" w:rsidRDefault="009F5593" w:rsidP="006A5607">
            <w:pPr>
              <w:rPr>
                <w:rFonts w:ascii="Times New Roman" w:hAnsi="Times New Roman" w:cs="Times New Roman"/>
              </w:rPr>
            </w:pPr>
          </w:p>
          <w:p w14:paraId="71502558" w14:textId="77777777" w:rsidR="006046A8" w:rsidRDefault="006046A8" w:rsidP="006A5607">
            <w:pPr>
              <w:rPr>
                <w:rFonts w:ascii="Times New Roman" w:hAnsi="Times New Roman" w:cs="Times New Roman"/>
              </w:rPr>
            </w:pPr>
          </w:p>
          <w:p w14:paraId="2AB5841A" w14:textId="77777777" w:rsidR="006046A8" w:rsidRDefault="006046A8" w:rsidP="006A5607">
            <w:pPr>
              <w:rPr>
                <w:rFonts w:ascii="Times New Roman" w:hAnsi="Times New Roman" w:cs="Times New Roman"/>
              </w:rPr>
            </w:pPr>
          </w:p>
          <w:p w14:paraId="657B7CBA" w14:textId="6621AC45" w:rsidR="006046A8" w:rsidRDefault="008825F2" w:rsidP="006A5607">
            <w:pPr>
              <w:rPr>
                <w:rFonts w:ascii="Times New Roman" w:hAnsi="Times New Roman" w:cs="Times New Roman"/>
              </w:rPr>
            </w:pPr>
            <w:hyperlink r:id="rId34" w:history="1">
              <w:r w:rsidR="006046A8" w:rsidRPr="00EF0CE1">
                <w:rPr>
                  <w:rStyle w:val="Hyperlink"/>
                  <w:rFonts w:ascii="Times New Roman" w:hAnsi="Times New Roman" w:cs="Times New Roman"/>
                </w:rPr>
                <w:t>https://www.facebook.com/groups/524085164353813/</w:t>
              </w:r>
            </w:hyperlink>
          </w:p>
          <w:p w14:paraId="11980F0F" w14:textId="4D6CCA47" w:rsidR="006046A8" w:rsidRPr="00AE6A36" w:rsidRDefault="006046A8" w:rsidP="006A5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5593" w:rsidRPr="00404834" w14:paraId="04E1DA58" w14:textId="77777777" w:rsidTr="009F5593">
        <w:trPr>
          <w:trHeight w:val="620"/>
        </w:trPr>
        <w:tc>
          <w:tcPr>
            <w:tcW w:w="2269" w:type="dxa"/>
          </w:tcPr>
          <w:p w14:paraId="713DD759" w14:textId="56BA48BF" w:rsidR="002A797C" w:rsidRDefault="002A797C" w:rsidP="002A79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AE6A36">
              <w:rPr>
                <w:rFonts w:ascii="Times New Roman" w:hAnsi="Times New Roman" w:cs="Times New Roman"/>
              </w:rPr>
              <w:t xml:space="preserve"> проекта стандарта в соц</w:t>
            </w:r>
            <w:r>
              <w:rPr>
                <w:rFonts w:ascii="Times New Roman" w:hAnsi="Times New Roman" w:cs="Times New Roman"/>
              </w:rPr>
              <w:t>иальной группе «Частная охрана. Стандартизация» в сети “В Контакте”</w:t>
            </w:r>
          </w:p>
          <w:p w14:paraId="6F31620A" w14:textId="608937C7" w:rsidR="009F5593" w:rsidRPr="00AE6A36" w:rsidRDefault="009F5593" w:rsidP="009F55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48B05E7" w14:textId="77777777" w:rsidR="009F5593" w:rsidRPr="00AE6A36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46E5AE3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385BC46" w14:textId="77777777" w:rsidR="009F5593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14:paraId="7D7100BB" w14:textId="4F29CB15" w:rsidR="002A797C" w:rsidRPr="00AE6A36" w:rsidRDefault="002A797C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10" w:type="dxa"/>
          </w:tcPr>
          <w:p w14:paraId="72678FEE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0A099307" w14:textId="77777777" w:rsidR="0007069D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2C5A26DF" w14:textId="77777777" w:rsidR="0007069D" w:rsidRDefault="0007069D" w:rsidP="0007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 СПК НСБ</w:t>
            </w:r>
          </w:p>
          <w:p w14:paraId="1991FCC0" w14:textId="77777777" w:rsidR="0007069D" w:rsidRDefault="0007069D" w:rsidP="0007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квалификациям “Инкассатор”</w:t>
            </w:r>
          </w:p>
          <w:p w14:paraId="73360875" w14:textId="16AE6F76" w:rsidR="0007069D" w:rsidRPr="00AE6A36" w:rsidRDefault="0007069D" w:rsidP="009F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9A0D06" w14:textId="77777777" w:rsidR="009F5593" w:rsidRDefault="009F5593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0F2464C" w14:textId="77777777" w:rsidR="0007069D" w:rsidRDefault="0007069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B133AD2" w14:textId="77777777" w:rsidR="0007069D" w:rsidRDefault="0007069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</w:p>
          <w:p w14:paraId="7AEF5A86" w14:textId="0BC472E4" w:rsidR="0007069D" w:rsidRPr="00AE6A36" w:rsidRDefault="0007069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</w:tcPr>
          <w:p w14:paraId="0A785E30" w14:textId="77777777" w:rsidR="009F5593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46C2043F" w14:textId="77777777" w:rsidR="0007069D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1C29B031" w14:textId="77777777" w:rsidR="0007069D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6B787DE5" w14:textId="0273F338" w:rsidR="0007069D" w:rsidRDefault="008825F2" w:rsidP="009F5593">
            <w:pPr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07069D" w:rsidRPr="00EF0CE1">
                <w:rPr>
                  <w:rStyle w:val="Hyperlink"/>
                  <w:rFonts w:ascii="Times New Roman" w:hAnsi="Times New Roman" w:cs="Times New Roman"/>
                  <w:lang w:val="ru-RU"/>
                </w:rPr>
                <w:t>https://vk.com/club188544069</w:t>
              </w:r>
            </w:hyperlink>
          </w:p>
          <w:p w14:paraId="4C2364E1" w14:textId="21D46020" w:rsidR="0007069D" w:rsidRPr="0007069D" w:rsidRDefault="0007069D" w:rsidP="009F559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069D" w:rsidRPr="00404834" w14:paraId="0E9F2B6F" w14:textId="77777777" w:rsidTr="0007069D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14:paraId="4B81B938" w14:textId="77777777" w:rsidR="0007069D" w:rsidRPr="00AE6A36" w:rsidRDefault="0007069D" w:rsidP="009F5593">
            <w:pPr>
              <w:rPr>
                <w:rFonts w:ascii="Times New Roman" w:hAnsi="Times New Roman" w:cs="Times New Roman"/>
              </w:rPr>
            </w:pPr>
          </w:p>
          <w:p w14:paraId="56E79DD7" w14:textId="77777777" w:rsidR="0007069D" w:rsidRPr="0007069D" w:rsidRDefault="0007069D" w:rsidP="009F559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B51EB23" w14:textId="77777777" w:rsidR="009F5593" w:rsidRDefault="009F5593" w:rsidP="009F5593">
      <w:pPr>
        <w:rPr>
          <w:rFonts w:ascii="Times New Roman" w:hAnsi="Times New Roman" w:cs="Times New Roman"/>
          <w:b/>
          <w:bCs/>
        </w:rPr>
      </w:pPr>
    </w:p>
    <w:p w14:paraId="60B65ED3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F60BEEF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4D89C172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38CF1E76" w14:textId="35B9B552" w:rsidR="009F5593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7CD06BDB" w14:textId="77777777" w:rsidR="009F5593" w:rsidRPr="00BA1D38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</w:p>
    <w:p w14:paraId="62C6AC57" w14:textId="6C84E1C2" w:rsidR="009F5593" w:rsidRPr="006D7199" w:rsidRDefault="009F5593" w:rsidP="009F55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сводных данных</w:t>
      </w:r>
      <w:r w:rsidRPr="006D7199">
        <w:rPr>
          <w:rFonts w:ascii="Times New Roman" w:hAnsi="Times New Roman" w:cs="Times New Roman"/>
          <w:b/>
          <w:bCs/>
        </w:rPr>
        <w:t xml:space="preserve"> о поступивших замечаниях и предложениях к проекту профессионального </w:t>
      </w:r>
      <w:proofErr w:type="gramStart"/>
      <w:r w:rsidRPr="006D7199">
        <w:rPr>
          <w:rFonts w:ascii="Times New Roman" w:hAnsi="Times New Roman" w:cs="Times New Roman"/>
          <w:b/>
          <w:bCs/>
        </w:rPr>
        <w:t>стандарта</w:t>
      </w:r>
      <w:r w:rsidR="00524F53">
        <w:rPr>
          <w:rFonts w:ascii="Times New Roman" w:hAnsi="Times New Roman" w:cs="Times New Roman"/>
          <w:b/>
          <w:bCs/>
        </w:rPr>
        <w:t xml:space="preserve"> </w:t>
      </w:r>
      <w:r w:rsidRPr="006D7199">
        <w:rPr>
          <w:rFonts w:ascii="Times New Roman" w:hAnsi="Times New Roman" w:cs="Times New Roman"/>
          <w:b/>
          <w:bCs/>
        </w:rPr>
        <w:t xml:space="preserve"> на</w:t>
      </w:r>
      <w:proofErr w:type="gramEnd"/>
      <w:r w:rsidRPr="006D7199">
        <w:rPr>
          <w:rFonts w:ascii="Times New Roman" w:hAnsi="Times New Roman" w:cs="Times New Roman"/>
          <w:b/>
          <w:bCs/>
        </w:rPr>
        <w:t xml:space="preserve"> стадии его разработки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2268"/>
        <w:gridCol w:w="3685"/>
        <w:gridCol w:w="1418"/>
      </w:tblGrid>
      <w:tr w:rsidR="009F5593" w:rsidRPr="006D7199" w14:paraId="21F08E8D" w14:textId="77777777" w:rsidTr="006F72ED">
        <w:trPr>
          <w:trHeight w:val="516"/>
        </w:trPr>
        <w:tc>
          <w:tcPr>
            <w:tcW w:w="528" w:type="dxa"/>
            <w:vAlign w:val="center"/>
          </w:tcPr>
          <w:p w14:paraId="7ACE6223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707" w:type="dxa"/>
            <w:vAlign w:val="center"/>
          </w:tcPr>
          <w:p w14:paraId="5A97E56E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14:paraId="10498B99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>эксперта</w:t>
            </w:r>
            <w:r w:rsidRPr="006D7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07D2FDD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</w:rPr>
              <w:t>Организация, должность</w:t>
            </w:r>
          </w:p>
        </w:tc>
        <w:tc>
          <w:tcPr>
            <w:tcW w:w="3685" w:type="dxa"/>
            <w:vAlign w:val="center"/>
          </w:tcPr>
          <w:p w14:paraId="0DA235D6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  <w:r w:rsidRPr="006D7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F812A8" w14:textId="77777777" w:rsidR="009F5593" w:rsidRPr="006D7199" w:rsidRDefault="009F5593" w:rsidP="009F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99">
              <w:rPr>
                <w:rFonts w:ascii="Times New Roman" w:hAnsi="Times New Roman" w:cs="Times New Roman"/>
                <w:b/>
                <w:bCs/>
              </w:rPr>
              <w:t>Принято, отклонено, принято частично</w:t>
            </w:r>
            <w:r w:rsidRPr="006D7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5593" w:rsidRPr="006D7199" w14:paraId="4E8538EB" w14:textId="77777777" w:rsidTr="006F72ED">
        <w:tc>
          <w:tcPr>
            <w:tcW w:w="528" w:type="dxa"/>
          </w:tcPr>
          <w:p w14:paraId="249970B2" w14:textId="77777777" w:rsidR="009F5593" w:rsidRPr="006D7199" w:rsidRDefault="009F5593" w:rsidP="009F559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D851C5B" w14:textId="56712D86" w:rsidR="009F5593" w:rsidRP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Белоусов Максим Геннадьевич</w:t>
            </w:r>
          </w:p>
        </w:tc>
        <w:tc>
          <w:tcPr>
            <w:tcW w:w="2268" w:type="dxa"/>
          </w:tcPr>
          <w:p w14:paraId="45A5BD5B" w14:textId="0F6BA85D" w:rsidR="009F5593" w:rsidRPr="006D7199" w:rsidRDefault="006B37C5" w:rsidP="0031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 ВТБ (ПАО) начальник Отдела инкассационного сервиса</w:t>
            </w:r>
          </w:p>
        </w:tc>
        <w:tc>
          <w:tcPr>
            <w:tcW w:w="3685" w:type="dxa"/>
          </w:tcPr>
          <w:p w14:paraId="63622FC8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итогам изучения представлен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ной редакция профессионального С</w:t>
            </w: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тандарта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«Инкассатор» </w:t>
            </w: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специалисты Банка ВТБ (ПАО) считают, его содержание  несоответствующим трудовым функциям инкассатора. Имеют место быть следующие недостатки:</w:t>
            </w:r>
          </w:p>
          <w:p w14:paraId="48CFF8FA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D8F692E" w14:textId="77777777" w:rsidR="006B37C5" w:rsidRPr="000835F3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общих сведениях приводятся исключительно охранные трудовые функции инкассатора, направленные на обеспечение безопасности процесса инкассирования и перевозки ценностей. </w:t>
            </w:r>
          </w:p>
          <w:p w14:paraId="31C30C2A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2B663E0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Инкассатор – это работник, который  принимает деньги от организации для сдачи их в кредитную организацию. Согласно ст. 5 Федерального закона от 02.12.1990 N 395-1  "О банках и банковской деятельности"  инкассация денежных средств, векселей, платежных и расчетных документов и кассовое обслуживание физических и юридических лиц относиться к банковским операциям, которые подлежат лицензированию Банком России. </w:t>
            </w:r>
          </w:p>
          <w:p w14:paraId="4A226031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Следовательно, инкассатором может быть работник только финансового сектора с набором соответствующих трудовых функций.</w:t>
            </w:r>
          </w:p>
          <w:p w14:paraId="23D10D25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5F21A03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пункте 3.1. устанавливаются требования к опыту работы, которые подразумевают обязательное вооружение инкассатора. </w:t>
            </w:r>
          </w:p>
          <w:p w14:paraId="53DCA933" w14:textId="77777777" w:rsidR="006B37C5" w:rsidRPr="000835F3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353E7A3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со статьей 5 Федерального закона от 02.12.1990 N 395-1 "О банках и банковской деятельности" было издано Положение Банка России от 29.01.2018 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(далее – Положение).</w:t>
            </w:r>
          </w:p>
          <w:p w14:paraId="54EA3773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Положении определено, что для  самообороны и в целях  обеспечения сохранности наличных денег инкассаторы должны снабжаться служебным оружием в соответствии с Федеральным законом от 13 декабря 1996 года N 150-ФЗ "Об оружии". </w:t>
            </w:r>
          </w:p>
          <w:p w14:paraId="385E0B72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E9F7FF" w14:textId="77777777" w:rsidR="006B37C5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данном случае законодатель имел  ввиду Сбербанк (ПАО)  и РОСИНКАС, которые относятся к юридическим лицам с особыми уставными задачами и имеют банковскую лицензию. </w:t>
            </w:r>
          </w:p>
          <w:p w14:paraId="4CDBB479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3A760B2" w14:textId="77777777" w:rsidR="006B37C5" w:rsidRPr="00C26F47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Кроме этого в Положении разъясняется, что в том случае, когда инкассаторские работники не имеют служебного оружия для их охраны, на договорной основе привлекаться  Росгвардия или частная охранная организация.</w:t>
            </w:r>
          </w:p>
          <w:p w14:paraId="6735653A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Также вооружение инкассатора или его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вооруженная </w:t>
            </w: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охрана не требуется, если  перевозка осуществляться в специальных устройствах для упаковки наличных денег, в случае несанкционированного вскрытия которых происходит окрашивание банкнот специальной краской, обладающей устойчивостью к воздействию растворителей, химических реактивов и другими отличительными характеристиками, позволяющими идентифицировать ее наличие на банкноте. </w:t>
            </w:r>
          </w:p>
          <w:p w14:paraId="067956BD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Следовательно, требование к обязательному вооружению всех инкассаторских работников не обоснованное. </w:t>
            </w:r>
          </w:p>
          <w:p w14:paraId="78013D04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28EB0AC" w14:textId="77777777" w:rsidR="006B37C5" w:rsidRPr="000835F3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5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Кроме этого по тексту Стандарта прослеживаются профессиональные термины «заступление на  пост», «принятие объекта под охрану», «передача охраняемого объекта» и т.д., которые по своему смысловому значению больше относятся к охранной деятельности, отсюда отсутствует ясность того, для какой категории работников Стандарт предназначен: инкассатор или охранник.   </w:t>
            </w:r>
          </w:p>
          <w:p w14:paraId="171C97D2" w14:textId="77777777" w:rsidR="006B37C5" w:rsidRPr="005D732A" w:rsidRDefault="006B37C5" w:rsidP="006B37C5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4F0AC4" w14:textId="77777777" w:rsidR="009F5593" w:rsidRDefault="006B37C5" w:rsidP="006B37C5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73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учетом изложенного предлагаем передать подготовку Стандарта «Инкассатор» в профильное СПК.</w:t>
            </w:r>
          </w:p>
          <w:p w14:paraId="025E193D" w14:textId="6A7BCBAB" w:rsidR="00524F53" w:rsidRPr="006D7199" w:rsidRDefault="00524F53" w:rsidP="006B37C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(Орфография автора сохранена)</w:t>
            </w:r>
          </w:p>
        </w:tc>
        <w:tc>
          <w:tcPr>
            <w:tcW w:w="1418" w:type="dxa"/>
          </w:tcPr>
          <w:p w14:paraId="6EFAF014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2BD934F1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46D0CDE7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377F447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3BE32E12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  <w:p w14:paraId="5E8F6C12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F31E8BF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8BACB0A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10C2ECD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B6C452A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3A63C2B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B5F0447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733FCA5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0703283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B4EACFE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144F9193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B906D46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7EBCEB18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309401AA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21DF79D0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1550E3DA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B41DA04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0855B1A9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5A8D4A94" w14:textId="77777777" w:rsidR="006F72ED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BA9E934" w14:textId="77777777" w:rsidR="006F72ED" w:rsidRDefault="006F72ED" w:rsidP="006F72ED">
            <w:pPr>
              <w:rPr>
                <w:rFonts w:ascii="Times New Roman" w:hAnsi="Times New Roman" w:cs="Times New Roman"/>
              </w:rPr>
            </w:pPr>
          </w:p>
          <w:p w14:paraId="391099AB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4CE416D4" w14:textId="77777777" w:rsidR="006B37C5" w:rsidRDefault="006B37C5" w:rsidP="009F5593">
            <w:pPr>
              <w:jc w:val="center"/>
              <w:rPr>
                <w:rFonts w:ascii="Times New Roman" w:hAnsi="Times New Roman" w:cs="Times New Roman"/>
              </w:rPr>
            </w:pPr>
          </w:p>
          <w:p w14:paraId="6432828F" w14:textId="0323B908" w:rsidR="009F5593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37C5">
              <w:rPr>
                <w:rFonts w:ascii="Times New Roman" w:hAnsi="Times New Roman" w:cs="Times New Roman"/>
              </w:rPr>
              <w:t>тклонено</w:t>
            </w:r>
          </w:p>
          <w:p w14:paraId="156B400F" w14:textId="70646EBE" w:rsidR="006F72ED" w:rsidRPr="006D7199" w:rsidRDefault="006F72ED" w:rsidP="009F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ввиду крайней некомпетентности суждений в отношении именно охранной функции предмета стандартизации.</w:t>
            </w:r>
          </w:p>
        </w:tc>
      </w:tr>
      <w:tr w:rsidR="009F5593" w:rsidRPr="006D7199" w14:paraId="76AA911F" w14:textId="77777777" w:rsidTr="006F72ED">
        <w:trPr>
          <w:trHeight w:val="555"/>
        </w:trPr>
        <w:tc>
          <w:tcPr>
            <w:tcW w:w="528" w:type="dxa"/>
          </w:tcPr>
          <w:p w14:paraId="67E5756C" w14:textId="77777777" w:rsidR="009F5593" w:rsidRPr="006D7199" w:rsidRDefault="009F5593" w:rsidP="009F559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4A7FDEB" w14:textId="77777777" w:rsid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Крылов </w:t>
            </w:r>
          </w:p>
          <w:p w14:paraId="25FEDE35" w14:textId="031D8810" w:rsid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Олег</w:t>
            </w:r>
          </w:p>
          <w:p w14:paraId="68D69935" w14:textId="22EACC2F" w:rsidR="006B37C5" w:rsidRPr="006B37C5" w:rsidRDefault="006B37C5" w:rsidP="009F55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Вячеславович</w:t>
            </w:r>
          </w:p>
        </w:tc>
        <w:tc>
          <w:tcPr>
            <w:tcW w:w="2268" w:type="dxa"/>
          </w:tcPr>
          <w:p w14:paraId="49794D83" w14:textId="77777777" w:rsidR="006B37C5" w:rsidRDefault="006B37C5" w:rsidP="006B3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правления</w:t>
            </w:r>
          </w:p>
          <w:p w14:paraId="4D9F6FEF" w14:textId="4607A5A8" w:rsidR="006B37C5" w:rsidRDefault="006B37C5" w:rsidP="006B3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Ассоциации НДО</w:t>
            </w:r>
          </w:p>
          <w:p w14:paraId="0BC07274" w14:textId="77777777" w:rsidR="009F5593" w:rsidRPr="006D7199" w:rsidRDefault="009F5593" w:rsidP="009F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7926A35" w14:textId="6CE8573D" w:rsidR="009F5593" w:rsidRDefault="006B37C5" w:rsidP="009F559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18.12.2019 в адрес руководителя РГ СПК НСБ по квалификации “Инкассатор” поступило письмо </w:t>
            </w:r>
            <w:hyperlink r:id="rId36" w:history="1">
              <w:r w:rsidRPr="00EF0CE1">
                <w:rPr>
                  <w:rStyle w:val="Hyperlink"/>
                  <w:rFonts w:ascii="Times New Roman" w:hAnsi="Times New Roman" w:cs="Times New Roman"/>
                </w:rPr>
                <w:t>https://www.spk-nsb.ru/2019/11/04/proekt-1-0-professionalnogo-standarta-inkassator-dlya-obsuzhdeniya/</w:t>
              </w:r>
            </w:hyperlink>
          </w:p>
          <w:p w14:paraId="70F38AB4" w14:textId="14B10FBF" w:rsidR="006B37C5" w:rsidRPr="006B37C5" w:rsidRDefault="006B37C5" w:rsidP="006F72ED">
            <w:pPr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отрицательным </w:t>
            </w:r>
            <w:r w:rsidR="006F72ED">
              <w:rPr>
                <w:rFonts w:ascii="Times New Roman" w:hAnsi="Times New Roman" w:cs="Times New Roman"/>
                <w:lang w:val="ru-RU"/>
              </w:rPr>
              <w:t>отзывом</w:t>
            </w:r>
            <w:r>
              <w:rPr>
                <w:rFonts w:ascii="Times New Roman" w:hAnsi="Times New Roman" w:cs="Times New Roman"/>
                <w:lang w:val="ru-RU"/>
              </w:rPr>
              <w:t xml:space="preserve"> о разра</w:t>
            </w:r>
            <w:r w:rsidR="00524F53">
              <w:rPr>
                <w:rFonts w:ascii="Times New Roman" w:hAnsi="Times New Roman" w:cs="Times New Roman"/>
                <w:lang w:val="ru-RU"/>
              </w:rPr>
              <w:t>ботке стандарта на данном этапе без ко</w:t>
            </w:r>
            <w:r w:rsidR="006F72ED">
              <w:rPr>
                <w:rFonts w:ascii="Times New Roman" w:hAnsi="Times New Roman" w:cs="Times New Roman"/>
                <w:lang w:val="ru-RU"/>
              </w:rPr>
              <w:t>н</w:t>
            </w:r>
            <w:r w:rsidR="00524F53">
              <w:rPr>
                <w:rFonts w:ascii="Times New Roman" w:hAnsi="Times New Roman" w:cs="Times New Roman"/>
                <w:lang w:val="ru-RU"/>
              </w:rPr>
              <w:t>кретных предложений по тексту.</w:t>
            </w:r>
          </w:p>
        </w:tc>
        <w:tc>
          <w:tcPr>
            <w:tcW w:w="1418" w:type="dxa"/>
          </w:tcPr>
          <w:p w14:paraId="54BEFB73" w14:textId="77777777" w:rsidR="006B37C5" w:rsidRDefault="006B37C5" w:rsidP="00311B5D">
            <w:pPr>
              <w:rPr>
                <w:rFonts w:ascii="Times New Roman" w:hAnsi="Times New Roman" w:cs="Times New Roman"/>
              </w:rPr>
            </w:pPr>
          </w:p>
          <w:p w14:paraId="3DC157CC" w14:textId="77777777" w:rsidR="006B37C5" w:rsidRDefault="006B37C5" w:rsidP="00311B5D">
            <w:pPr>
              <w:rPr>
                <w:rFonts w:ascii="Times New Roman" w:hAnsi="Times New Roman" w:cs="Times New Roman"/>
              </w:rPr>
            </w:pPr>
          </w:p>
          <w:p w14:paraId="3D5211F7" w14:textId="77777777" w:rsidR="006B37C5" w:rsidRDefault="006B37C5" w:rsidP="00311B5D">
            <w:pPr>
              <w:rPr>
                <w:rFonts w:ascii="Times New Roman" w:hAnsi="Times New Roman" w:cs="Times New Roman"/>
              </w:rPr>
            </w:pPr>
          </w:p>
          <w:p w14:paraId="3669D22E" w14:textId="77777777" w:rsidR="006F72ED" w:rsidRDefault="006F72ED" w:rsidP="00311B5D">
            <w:pPr>
              <w:rPr>
                <w:rFonts w:ascii="Times New Roman" w:hAnsi="Times New Roman" w:cs="Times New Roman"/>
              </w:rPr>
            </w:pPr>
          </w:p>
          <w:p w14:paraId="5527E5DF" w14:textId="4A41D547" w:rsidR="009F5593" w:rsidRPr="006D7199" w:rsidRDefault="009F5593" w:rsidP="00311B5D">
            <w:pPr>
              <w:rPr>
                <w:rFonts w:ascii="Times New Roman" w:hAnsi="Times New Roman" w:cs="Times New Roman"/>
              </w:rPr>
            </w:pPr>
            <w:r w:rsidRPr="006D7199">
              <w:rPr>
                <w:rFonts w:ascii="Times New Roman" w:hAnsi="Times New Roman" w:cs="Times New Roman"/>
              </w:rPr>
              <w:t>Принято</w:t>
            </w:r>
            <w:r w:rsidR="006B37C5">
              <w:rPr>
                <w:rFonts w:ascii="Times New Roman" w:hAnsi="Times New Roman" w:cs="Times New Roman"/>
              </w:rPr>
              <w:t xml:space="preserve"> к сведению</w:t>
            </w:r>
          </w:p>
        </w:tc>
      </w:tr>
    </w:tbl>
    <w:p w14:paraId="45519B6C" w14:textId="3E19B72B" w:rsidR="009F5593" w:rsidRDefault="009F5593" w:rsidP="009F5593">
      <w:pPr>
        <w:jc w:val="right"/>
        <w:rPr>
          <w:sz w:val="20"/>
          <w:szCs w:val="20"/>
        </w:rPr>
        <w:sectPr w:rsidR="009F5593" w:rsidSect="00A356F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endnotePr>
            <w:numFmt w:val="decimal"/>
          </w:endnotePr>
          <w:pgSz w:w="11906" w:h="16838"/>
          <w:pgMar w:top="1134" w:right="1274" w:bottom="993" w:left="1134" w:header="568" w:footer="709" w:gutter="0"/>
          <w:cols w:space="708"/>
          <w:titlePg/>
          <w:docGrid w:linePitch="360"/>
        </w:sectPr>
      </w:pPr>
    </w:p>
    <w:p w14:paraId="66C46183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 w:rsidRPr="00C1492C">
        <w:rPr>
          <w:rFonts w:ascii="Times New Roman" w:hAnsi="Times New Roman" w:cs="Times New Roman"/>
          <w:sz w:val="20"/>
          <w:szCs w:val="20"/>
        </w:rPr>
        <w:t>Приложение 4</w:t>
      </w:r>
    </w:p>
    <w:p w14:paraId="16DDD248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56D8D904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580A4585" w14:textId="26ECB920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457CE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1D19DBB5" w14:textId="77777777" w:rsidR="009F5593" w:rsidRPr="00C1492C" w:rsidRDefault="009F5593" w:rsidP="009F5593">
      <w:pPr>
        <w:rPr>
          <w:rFonts w:ascii="Times New Roman" w:hAnsi="Times New Roman" w:cs="Times New Roman"/>
        </w:rPr>
      </w:pPr>
    </w:p>
    <w:p w14:paraId="040E60CF" w14:textId="63F0A99C" w:rsidR="009F5593" w:rsidRPr="00C1492C" w:rsidRDefault="009F5593" w:rsidP="009F5593">
      <w:pPr>
        <w:jc w:val="center"/>
        <w:rPr>
          <w:rFonts w:ascii="Times New Roman" w:hAnsi="Times New Roman" w:cs="Times New Roman"/>
          <w:b/>
        </w:rPr>
      </w:pPr>
      <w:r w:rsidRPr="00C1492C">
        <w:rPr>
          <w:rFonts w:ascii="Times New Roman" w:hAnsi="Times New Roman" w:cs="Times New Roman"/>
          <w:b/>
        </w:rPr>
        <w:t>Проекты наименований квалификаций и требований к ним, сформированные на основе проекта профессионального стандарта «</w:t>
      </w:r>
      <w:r w:rsidR="00DF5BD1">
        <w:rPr>
          <w:rFonts w:ascii="Times New Roman" w:hAnsi="Times New Roman" w:cs="Times New Roman"/>
          <w:b/>
        </w:rPr>
        <w:t>Инкассатор</w:t>
      </w:r>
      <w:r w:rsidRPr="00C1492C">
        <w:rPr>
          <w:rFonts w:ascii="Times New Roman" w:hAnsi="Times New Roman" w:cs="Times New Roman"/>
          <w:b/>
        </w:rPr>
        <w:t>»</w:t>
      </w:r>
    </w:p>
    <w:p w14:paraId="36A4A590" w14:textId="77777777" w:rsidR="009F5593" w:rsidRPr="00C1492C" w:rsidRDefault="009F5593" w:rsidP="009F5593">
      <w:pPr>
        <w:rPr>
          <w:rFonts w:ascii="Times New Roman" w:hAnsi="Times New Roman" w:cs="Times New Roman"/>
        </w:rPr>
      </w:pPr>
    </w:p>
    <w:tbl>
      <w:tblPr>
        <w:tblStyle w:val="TableGri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850"/>
        <w:gridCol w:w="851"/>
        <w:gridCol w:w="3260"/>
        <w:gridCol w:w="850"/>
        <w:gridCol w:w="1276"/>
        <w:gridCol w:w="1985"/>
        <w:gridCol w:w="1559"/>
        <w:gridCol w:w="1418"/>
      </w:tblGrid>
      <w:tr w:rsidR="00DD77B5" w:rsidRPr="00C1492C" w14:paraId="730FEC02" w14:textId="77777777" w:rsidTr="00D867D0">
        <w:trPr>
          <w:trHeight w:val="253"/>
        </w:trPr>
        <w:tc>
          <w:tcPr>
            <w:tcW w:w="568" w:type="dxa"/>
            <w:vMerge w:val="restart"/>
            <w:vAlign w:val="center"/>
          </w:tcPr>
          <w:p w14:paraId="573B8324" w14:textId="77777777" w:rsidR="00DD77B5" w:rsidRPr="00C1492C" w:rsidRDefault="00DD77B5" w:rsidP="00D867D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122EA00" w14:textId="77777777" w:rsidR="00DD77B5" w:rsidRPr="00C1492C" w:rsidRDefault="00DD77B5" w:rsidP="00D867D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</w:p>
        </w:tc>
        <w:tc>
          <w:tcPr>
            <w:tcW w:w="1417" w:type="dxa"/>
            <w:vMerge w:val="restart"/>
            <w:vAlign w:val="center"/>
          </w:tcPr>
          <w:p w14:paraId="5377C76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3528DC16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</w:p>
        </w:tc>
        <w:tc>
          <w:tcPr>
            <w:tcW w:w="1418" w:type="dxa"/>
            <w:vMerge w:val="restart"/>
            <w:vAlign w:val="center"/>
          </w:tcPr>
          <w:p w14:paraId="7B8FF787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7F77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7B7C9E90" w14:textId="77777777" w:rsidR="00DD77B5" w:rsidRPr="00C1492C" w:rsidRDefault="00DD77B5" w:rsidP="00D867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850" w:type="dxa"/>
            <w:vMerge w:val="restart"/>
            <w:vAlign w:val="center"/>
          </w:tcPr>
          <w:p w14:paraId="76DBE575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14:paraId="6CFEB01D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</w:p>
        </w:tc>
        <w:tc>
          <w:tcPr>
            <w:tcW w:w="4961" w:type="dxa"/>
            <w:gridSpan w:val="3"/>
            <w:vAlign w:val="center"/>
          </w:tcPr>
          <w:p w14:paraId="01B7370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276" w:type="dxa"/>
            <w:vMerge w:val="restart"/>
            <w:vAlign w:val="center"/>
          </w:tcPr>
          <w:p w14:paraId="6CC7EAED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Установленное</w:t>
            </w:r>
          </w:p>
          <w:p w14:paraId="4C8C73F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квалифика</w:t>
            </w:r>
          </w:p>
          <w:p w14:paraId="4348E068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ционное требование</w:t>
            </w:r>
            <w:r w:rsidRPr="00C149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DD5D949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необходимый для прохождения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6FFDA7B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Срок действия квалификации</w:t>
            </w:r>
          </w:p>
        </w:tc>
        <w:tc>
          <w:tcPr>
            <w:tcW w:w="1418" w:type="dxa"/>
            <w:vMerge w:val="restart"/>
            <w:vAlign w:val="center"/>
          </w:tcPr>
          <w:p w14:paraId="71194F9B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Доп. характеристики</w:t>
            </w:r>
          </w:p>
        </w:tc>
      </w:tr>
      <w:tr w:rsidR="00DD77B5" w:rsidRPr="00C1492C" w14:paraId="2CE9A086" w14:textId="77777777" w:rsidTr="004C6BFF">
        <w:trPr>
          <w:trHeight w:val="253"/>
        </w:trPr>
        <w:tc>
          <w:tcPr>
            <w:tcW w:w="568" w:type="dxa"/>
            <w:vMerge/>
          </w:tcPr>
          <w:p w14:paraId="44DE0EEC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5EF59DD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A573CDE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FC6D25D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80F8BA" w14:textId="77777777" w:rsidR="00DD77B5" w:rsidRPr="00C1492C" w:rsidRDefault="00DD77B5" w:rsidP="00D867D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2C139" w14:textId="77777777" w:rsidR="00DD77B5" w:rsidRPr="00C1492C" w:rsidRDefault="00DD77B5" w:rsidP="00D867D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3260" w:type="dxa"/>
          </w:tcPr>
          <w:p w14:paraId="574B96C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324F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Наименование ТФ</w:t>
            </w:r>
          </w:p>
        </w:tc>
        <w:tc>
          <w:tcPr>
            <w:tcW w:w="850" w:type="dxa"/>
          </w:tcPr>
          <w:p w14:paraId="6A0CAEDA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CCCB9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Доп.</w:t>
            </w:r>
          </w:p>
          <w:p w14:paraId="31667B6C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св.</w:t>
            </w:r>
          </w:p>
        </w:tc>
        <w:tc>
          <w:tcPr>
            <w:tcW w:w="1276" w:type="dxa"/>
            <w:vMerge/>
          </w:tcPr>
          <w:p w14:paraId="4399AA23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20DAA0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C702B20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6336654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7B5" w:rsidRPr="00C1492C" w14:paraId="36F20B54" w14:textId="77777777" w:rsidTr="004C6BFF">
        <w:tc>
          <w:tcPr>
            <w:tcW w:w="568" w:type="dxa"/>
            <w:vMerge w:val="restart"/>
          </w:tcPr>
          <w:p w14:paraId="19BFFFD6" w14:textId="77777777" w:rsidR="00DD77B5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66F55" w14:textId="77777777" w:rsidR="00DD77B5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A11BA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14:paraId="0F770489" w14:textId="77777777" w:rsidR="00DD77B5" w:rsidRPr="00C1492C" w:rsidRDefault="00DD77B5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5A7D3" w14:textId="77777777" w:rsidR="00DD77B5" w:rsidRPr="00C1492C" w:rsidRDefault="00DD77B5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4425C" w14:textId="5E8A6DE6" w:rsidR="00DD77B5" w:rsidRPr="00C1492C" w:rsidRDefault="00BE5FA5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</w:p>
        </w:tc>
        <w:tc>
          <w:tcPr>
            <w:tcW w:w="1418" w:type="dxa"/>
            <w:vMerge w:val="restart"/>
          </w:tcPr>
          <w:p w14:paraId="09E2B52B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CDBC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77099" w14:textId="77702D1B" w:rsidR="00DD77B5" w:rsidRPr="00C1492C" w:rsidRDefault="00DD77B5" w:rsidP="00BE5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E5FA5"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70C79697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3E9062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14:paraId="0D9EFF23" w14:textId="6AD0A8A8" w:rsidR="00DD77B5" w:rsidRPr="004C6BFF" w:rsidRDefault="004C6BFF" w:rsidP="00D86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BFF">
              <w:rPr>
                <w:rFonts w:ascii="Times New Roman" w:hAnsi="Times New Roman" w:cs="Times New Roman"/>
                <w:sz w:val="16"/>
                <w:szCs w:val="16"/>
              </w:rPr>
              <w:t>Взятие инкассируемого объекта под охрану</w:t>
            </w:r>
          </w:p>
        </w:tc>
        <w:tc>
          <w:tcPr>
            <w:tcW w:w="850" w:type="dxa"/>
          </w:tcPr>
          <w:p w14:paraId="27AE8ED3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EA9F576" w14:textId="02BF99F9" w:rsidR="00DD77B5" w:rsidRPr="00B444BE" w:rsidRDefault="00B444BE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 w:val="restart"/>
          </w:tcPr>
          <w:p w14:paraId="093AB4A5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Документ, удостоверяющий личность и</w:t>
            </w:r>
          </w:p>
          <w:p w14:paraId="671B5056" w14:textId="7BA64459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разрешение на ношение оружия</w:t>
            </w:r>
          </w:p>
        </w:tc>
        <w:tc>
          <w:tcPr>
            <w:tcW w:w="1559" w:type="dxa"/>
            <w:vMerge w:val="restart"/>
          </w:tcPr>
          <w:p w14:paraId="1DE5D853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8A36C" w14:textId="77777777" w:rsidR="00DD77B5" w:rsidRPr="00C1492C" w:rsidRDefault="00DD77B5" w:rsidP="00C00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Один (1) год</w:t>
            </w:r>
          </w:p>
        </w:tc>
        <w:tc>
          <w:tcPr>
            <w:tcW w:w="1418" w:type="dxa"/>
            <w:vMerge w:val="restart"/>
          </w:tcPr>
          <w:p w14:paraId="05D2613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77CE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E82AE" w14:textId="77777777" w:rsidR="00DD77B5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816DF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77B5" w:rsidRPr="00C1492C" w14:paraId="3132EAD8" w14:textId="77777777" w:rsidTr="004C6BFF">
        <w:tc>
          <w:tcPr>
            <w:tcW w:w="568" w:type="dxa"/>
            <w:vMerge/>
          </w:tcPr>
          <w:p w14:paraId="7EA976B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3B920F" w14:textId="77777777" w:rsidR="00DD77B5" w:rsidRPr="00C1492C" w:rsidRDefault="00DD77B5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65F2BFA" w14:textId="77777777" w:rsidR="00DD77B5" w:rsidRPr="00C1492C" w:rsidRDefault="00DD77B5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27108E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1B2DF7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A/02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14:paraId="0632D350" w14:textId="61E32652" w:rsidR="00DD77B5" w:rsidRPr="009E7BF8" w:rsidRDefault="009E7BF8" w:rsidP="00D86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</w:t>
            </w:r>
            <w:r w:rsidR="004C6BFF">
              <w:rPr>
                <w:rFonts w:ascii="Times New Roman" w:hAnsi="Times New Roman" w:cs="Times New Roman"/>
                <w:sz w:val="16"/>
                <w:szCs w:val="16"/>
              </w:rPr>
              <w:t xml:space="preserve"> и сдача </w:t>
            </w: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>охраняемого объекта</w:t>
            </w:r>
          </w:p>
        </w:tc>
        <w:tc>
          <w:tcPr>
            <w:tcW w:w="850" w:type="dxa"/>
          </w:tcPr>
          <w:p w14:paraId="66E14EB2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C94EA10" w14:textId="236147F1" w:rsidR="00DD77B5" w:rsidRPr="00C1492C" w:rsidRDefault="00B444BE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27E45B2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88C971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0A4E6B0" w14:textId="77777777" w:rsidR="00DD77B5" w:rsidRPr="00C1492C" w:rsidRDefault="00DD77B5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4D574061" w14:textId="77777777" w:rsidTr="004C6BFF">
        <w:trPr>
          <w:trHeight w:val="330"/>
        </w:trPr>
        <w:tc>
          <w:tcPr>
            <w:tcW w:w="568" w:type="dxa"/>
            <w:vMerge/>
          </w:tcPr>
          <w:p w14:paraId="0968327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63E7F2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C63961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9431D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F495C8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A/03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</w:tcPr>
          <w:p w14:paraId="1C6F62D7" w14:textId="3BAA84A1" w:rsidR="004C6BFF" w:rsidRPr="004C6BFF" w:rsidRDefault="004C6BFF" w:rsidP="009E7B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6BFF">
              <w:rPr>
                <w:rFonts w:ascii="Times New Roman" w:hAnsi="Times New Roman" w:cs="Times New Roman"/>
                <w:sz w:val="16"/>
                <w:szCs w:val="16"/>
              </w:rPr>
              <w:t>Отражение посягательств на инкассируемый объект</w:t>
            </w:r>
          </w:p>
        </w:tc>
        <w:tc>
          <w:tcPr>
            <w:tcW w:w="850" w:type="dxa"/>
          </w:tcPr>
          <w:p w14:paraId="782F83A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D9BA2A" w14:textId="4ED4B09C" w:rsidR="004C6BFF" w:rsidRPr="00C1492C" w:rsidRDefault="00B444BE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28C7AEB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F861A3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6A970C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63BAD3E7" w14:textId="77777777" w:rsidTr="004C6BFF">
        <w:trPr>
          <w:trHeight w:val="1465"/>
        </w:trPr>
        <w:tc>
          <w:tcPr>
            <w:tcW w:w="568" w:type="dxa"/>
          </w:tcPr>
          <w:p w14:paraId="3714DF41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58DDE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03B8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8F852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BA5B4" w14:textId="5C3B3DCD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26C8CAD3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9BACD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FFC26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0CEDE" w14:textId="4419280E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-инкссатор</w:t>
            </w:r>
          </w:p>
        </w:tc>
        <w:tc>
          <w:tcPr>
            <w:tcW w:w="1418" w:type="dxa"/>
          </w:tcPr>
          <w:p w14:paraId="54B5D44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DF61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5EC8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0B929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D0ABD" w14:textId="324C2EF0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4AF4E19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05C4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16051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8F0AC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5C9E1" w14:textId="77777777" w:rsidR="004C6BFF" w:rsidRPr="00C1492C" w:rsidRDefault="004C6BFF" w:rsidP="009E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14E9CF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7D27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1EAAD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A2F3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ED2CA6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D6DD7B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FB9737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E50986" w14:textId="77777777" w:rsidR="004C6BFF" w:rsidRPr="00C1492C" w:rsidRDefault="004C6BFF" w:rsidP="009E7B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14:paraId="5CAB2CC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E192A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A4A59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41F0506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0772B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88B1B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29623" w14:textId="2D785880" w:rsidR="004C6BFF" w:rsidRPr="00C1492C" w:rsidRDefault="004C6BFF" w:rsidP="004C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безопасного передвижения транспортного средства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инкассируемым объектом</w:t>
            </w:r>
            <w:r w:rsidRPr="009E7BF8">
              <w:rPr>
                <w:rFonts w:ascii="Times New Roman" w:hAnsi="Times New Roman" w:cs="Times New Roman"/>
                <w:sz w:val="16"/>
                <w:szCs w:val="16"/>
              </w:rPr>
              <w:t xml:space="preserve"> на борту</w:t>
            </w:r>
          </w:p>
        </w:tc>
        <w:tc>
          <w:tcPr>
            <w:tcW w:w="850" w:type="dxa"/>
          </w:tcPr>
          <w:p w14:paraId="280BCB2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DC97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15196" w14:textId="77777777" w:rsidR="004C6BFF" w:rsidRPr="00C1492C" w:rsidRDefault="004C6BFF" w:rsidP="009F59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603B544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67A3B" w14:textId="77777777" w:rsidR="004C6BFF" w:rsidRPr="00C1492C" w:rsidRDefault="004C6BFF" w:rsidP="00D867D0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154251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E001B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78D81" w14:textId="1135C7E3" w:rsidR="004C6BFF" w:rsidRPr="00C1492C" w:rsidRDefault="00B444BE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BC082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E2556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Документ, удостоверяющий личность и</w:t>
            </w:r>
          </w:p>
          <w:p w14:paraId="79F1F10E" w14:textId="77777777" w:rsidR="004C6BFF" w:rsidRDefault="004C6BFF" w:rsidP="009E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разрешение на ношение оружия</w:t>
            </w:r>
          </w:p>
          <w:p w14:paraId="51B9943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Водительское удостоверение </w:t>
            </w:r>
          </w:p>
          <w:p w14:paraId="3A913DB2" w14:textId="577875DF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категории В</w:t>
            </w:r>
          </w:p>
        </w:tc>
        <w:tc>
          <w:tcPr>
            <w:tcW w:w="1559" w:type="dxa"/>
          </w:tcPr>
          <w:p w14:paraId="3237CBE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573D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6E794" w14:textId="77777777" w:rsidR="004C6BFF" w:rsidRPr="00C1492C" w:rsidRDefault="004C6BFF" w:rsidP="009F5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8AFBA" w14:textId="106EFDFF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Один (1) год</w:t>
            </w:r>
          </w:p>
        </w:tc>
        <w:tc>
          <w:tcPr>
            <w:tcW w:w="1418" w:type="dxa"/>
          </w:tcPr>
          <w:p w14:paraId="7415BCB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61C44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7175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879F8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A5927" w14:textId="5EABF808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BFF" w:rsidRPr="00C1492C" w14:paraId="1E0226DF" w14:textId="77777777" w:rsidTr="004C6BFF">
        <w:tc>
          <w:tcPr>
            <w:tcW w:w="568" w:type="dxa"/>
            <w:vMerge w:val="restart"/>
          </w:tcPr>
          <w:p w14:paraId="58CAD01F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F2341" w14:textId="77777777" w:rsid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86754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14:paraId="5640DEF3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5FD87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BD114" w14:textId="1143481E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инкассатор</w:t>
            </w:r>
          </w:p>
        </w:tc>
        <w:tc>
          <w:tcPr>
            <w:tcW w:w="1418" w:type="dxa"/>
            <w:vMerge w:val="restart"/>
          </w:tcPr>
          <w:p w14:paraId="5F20A61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162B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467C3" w14:textId="2A4EAD23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588D6B8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463C42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</w:tcPr>
          <w:p w14:paraId="426A0F3F" w14:textId="67234C29" w:rsidR="004C6BFF" w:rsidRPr="00D867D0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</w:t>
            </w: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процессом инкассации </w:t>
            </w:r>
          </w:p>
        </w:tc>
        <w:tc>
          <w:tcPr>
            <w:tcW w:w="850" w:type="dxa"/>
          </w:tcPr>
          <w:p w14:paraId="79D7CB5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6A182B4" w14:textId="7AD08341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 w:val="restart"/>
          </w:tcPr>
          <w:p w14:paraId="5D201E0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Документ, удостоверяющий личность и</w:t>
            </w:r>
          </w:p>
          <w:p w14:paraId="216526B5" w14:textId="2351065C" w:rsidR="004C6BFF" w:rsidRPr="004C6BFF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разрешение на ношение оружия</w:t>
            </w:r>
          </w:p>
        </w:tc>
        <w:tc>
          <w:tcPr>
            <w:tcW w:w="1559" w:type="dxa"/>
            <w:vMerge w:val="restart"/>
          </w:tcPr>
          <w:p w14:paraId="408AC32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E4B8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413A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8"/>
                <w:szCs w:val="18"/>
              </w:rPr>
              <w:t>Один (1) год</w:t>
            </w:r>
          </w:p>
        </w:tc>
        <w:tc>
          <w:tcPr>
            <w:tcW w:w="1418" w:type="dxa"/>
            <w:vMerge w:val="restart"/>
          </w:tcPr>
          <w:p w14:paraId="6483659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C719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BD11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6BFF" w:rsidRPr="00C1492C" w14:paraId="0DC6477D" w14:textId="77777777" w:rsidTr="004C6BFF">
        <w:tc>
          <w:tcPr>
            <w:tcW w:w="568" w:type="dxa"/>
            <w:vMerge/>
          </w:tcPr>
          <w:p w14:paraId="5399EA9D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CA6C50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AAA2CC1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83ACF9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F8FA38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C/02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</w:tcPr>
          <w:p w14:paraId="34812811" w14:textId="7FBC66DF" w:rsidR="004C6BFF" w:rsidRPr="00D867D0" w:rsidRDefault="004C6BFF" w:rsidP="00D86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Непосредственная защита инкассируемого объекта</w:t>
            </w:r>
          </w:p>
        </w:tc>
        <w:tc>
          <w:tcPr>
            <w:tcW w:w="850" w:type="dxa"/>
          </w:tcPr>
          <w:p w14:paraId="59EAEC97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4834396" w14:textId="6AC00C24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5AC48617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0590DD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3743FF4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55FD36B8" w14:textId="77777777" w:rsidTr="004C6BFF">
        <w:trPr>
          <w:trHeight w:val="183"/>
        </w:trPr>
        <w:tc>
          <w:tcPr>
            <w:tcW w:w="568" w:type="dxa"/>
            <w:vMerge/>
          </w:tcPr>
          <w:p w14:paraId="0AB143B5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D7F1A32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01CC6C9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02BF9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37D1B5D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C/03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</w:tcPr>
          <w:p w14:paraId="718F7CE6" w14:textId="4B875EEA" w:rsidR="004C6BFF" w:rsidRPr="004C6BFF" w:rsidRDefault="004C6BFF" w:rsidP="00D86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Управление рабочей бригадой инкассаторов</w:t>
            </w:r>
          </w:p>
        </w:tc>
        <w:tc>
          <w:tcPr>
            <w:tcW w:w="850" w:type="dxa"/>
          </w:tcPr>
          <w:p w14:paraId="28B773A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DC76F5" w14:textId="36533C65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44CC4BB4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C8102C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C550DC0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78A801CE" w14:textId="77777777" w:rsidTr="004C6BFF">
        <w:tc>
          <w:tcPr>
            <w:tcW w:w="568" w:type="dxa"/>
            <w:vMerge w:val="restart"/>
          </w:tcPr>
          <w:p w14:paraId="6E2924FB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C9FD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D52FA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5001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14:paraId="2D5024FB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4BE17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290EC" w14:textId="0D388111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подразделения инкассации</w:t>
            </w:r>
          </w:p>
        </w:tc>
        <w:tc>
          <w:tcPr>
            <w:tcW w:w="1418" w:type="dxa"/>
            <w:vMerge w:val="restart"/>
          </w:tcPr>
          <w:p w14:paraId="1EFE69C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BD78C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8E5C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508C5" w14:textId="007609C1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Инкассатор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4FB63EF4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E4DD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47D6754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F1F82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D/01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12C8D213" w14:textId="766DB89B" w:rsidR="004C6BFF" w:rsidRPr="00D867D0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работы системы инкассирования </w:t>
            </w:r>
          </w:p>
        </w:tc>
        <w:tc>
          <w:tcPr>
            <w:tcW w:w="850" w:type="dxa"/>
          </w:tcPr>
          <w:p w14:paraId="3D2FCC57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BEEA3D" w14:textId="77A51A3E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 w:val="restart"/>
          </w:tcPr>
          <w:p w14:paraId="6B993866" w14:textId="77777777" w:rsidR="004C6BFF" w:rsidRDefault="004C6BFF" w:rsidP="00BE2E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157F50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1A41F2" w14:textId="69C45E06" w:rsidR="004C6BFF" w:rsidRPr="00C1492C" w:rsidRDefault="004C6BFF" w:rsidP="009E7B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</w:t>
            </w:r>
            <w:r w:rsidR="00BE2E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кумент удостоверяющий личность и диплом бакалавриата</w:t>
            </w:r>
          </w:p>
          <w:p w14:paraId="4688430A" w14:textId="77777777" w:rsidR="004C6BFF" w:rsidRPr="00C1492C" w:rsidRDefault="004C6BFF" w:rsidP="00BE2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7480B9AF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073BA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D0DD6" w14:textId="77777777" w:rsidR="004C6BFF" w:rsidRDefault="004C6BFF" w:rsidP="00B44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79EC6" w14:textId="7DE8D239" w:rsidR="004C6BFF" w:rsidRPr="00C1492C" w:rsidRDefault="00B444BE" w:rsidP="00B444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(3)</w:t>
            </w:r>
            <w:r w:rsidR="004C6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18" w:type="dxa"/>
            <w:vMerge w:val="restart"/>
          </w:tcPr>
          <w:p w14:paraId="4592F4C3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4A6B8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CBE6D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89A64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256C8" w14:textId="77777777" w:rsidR="004C6BFF" w:rsidRPr="00C1492C" w:rsidRDefault="004C6BFF" w:rsidP="00BE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BFF" w:rsidRPr="00C1492C" w14:paraId="592C663A" w14:textId="77777777" w:rsidTr="004C6BFF">
        <w:trPr>
          <w:trHeight w:val="392"/>
        </w:trPr>
        <w:tc>
          <w:tcPr>
            <w:tcW w:w="568" w:type="dxa"/>
            <w:vMerge/>
          </w:tcPr>
          <w:p w14:paraId="605A4328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1CF312C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49E1E1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F4CED8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FFC52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0D6E906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6F8166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D/02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7CC3F4F3" w14:textId="24B8AD4C" w:rsidR="004C6BFF" w:rsidRPr="00D867D0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Расстановка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повышения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кадров</w:t>
            </w: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49918C0" w14:textId="77777777" w:rsidR="004C6BFF" w:rsidRPr="00C1492C" w:rsidRDefault="004C6BFF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5724A4" w14:textId="7B5BE563" w:rsidR="004C6BFF" w:rsidRPr="00C1492C" w:rsidRDefault="00BE2E62" w:rsidP="004C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2A256578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7B287C8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70FEE0F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294ABF52" w14:textId="77777777" w:rsidTr="004C6BFF">
        <w:tc>
          <w:tcPr>
            <w:tcW w:w="568" w:type="dxa"/>
            <w:vMerge/>
          </w:tcPr>
          <w:p w14:paraId="175AA26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B1603E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6A028ED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BE6BB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F09E7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8F36D8D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3BBBC8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D/03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069FD1D5" w14:textId="57F57C6A" w:rsidR="004C6BFF" w:rsidRPr="00C1492C" w:rsidRDefault="004C6BFF" w:rsidP="004C6B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обеспечению безопа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сности процесса инкассирования </w:t>
            </w:r>
          </w:p>
        </w:tc>
        <w:tc>
          <w:tcPr>
            <w:tcW w:w="850" w:type="dxa"/>
          </w:tcPr>
          <w:p w14:paraId="3C419A9E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BD568C1" w14:textId="22C47E9C" w:rsidR="004C6BFF" w:rsidRPr="00C1492C" w:rsidRDefault="00BE2E62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0520874A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BF2C6D2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BC2552F" w14:textId="77777777" w:rsidR="004C6BFF" w:rsidRPr="00C1492C" w:rsidRDefault="004C6BFF" w:rsidP="00D867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FF" w:rsidRPr="00C1492C" w14:paraId="6FC15CE5" w14:textId="77777777" w:rsidTr="004C6BFF">
        <w:tc>
          <w:tcPr>
            <w:tcW w:w="568" w:type="dxa"/>
            <w:vMerge/>
          </w:tcPr>
          <w:p w14:paraId="339A7F1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094D39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4E4575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F70044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206E0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D9A0430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5E6E8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D/04</w:t>
            </w:r>
            <w:r w:rsidRPr="00C149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49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</w:tcPr>
          <w:p w14:paraId="71C22E5E" w14:textId="7FB2C9C4" w:rsidR="004C6BFF" w:rsidRPr="00D867D0" w:rsidRDefault="004C6BFF" w:rsidP="00D867D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67D0">
              <w:rPr>
                <w:rFonts w:ascii="Times New Roman" w:hAnsi="Times New Roman" w:cs="Times New Roman"/>
                <w:sz w:val="16"/>
                <w:szCs w:val="16"/>
              </w:rPr>
              <w:t>Представление сведений руководству по результатам работы вверенного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инкассации</w:t>
            </w:r>
          </w:p>
        </w:tc>
        <w:tc>
          <w:tcPr>
            <w:tcW w:w="850" w:type="dxa"/>
          </w:tcPr>
          <w:p w14:paraId="69A13EEF" w14:textId="77777777" w:rsidR="004C6BFF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79AE61" w14:textId="77777777" w:rsidR="004C6BFF" w:rsidRPr="00C1492C" w:rsidRDefault="004C6BFF" w:rsidP="00D867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9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4239E2B" w14:textId="35EDA1E0" w:rsidR="004C6BFF" w:rsidRPr="00C1492C" w:rsidRDefault="00BE2E62" w:rsidP="00BE2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4BE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985" w:type="dxa"/>
            <w:vMerge/>
          </w:tcPr>
          <w:p w14:paraId="1577DD2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26BA24B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63DE685" w14:textId="77777777" w:rsidR="004C6BFF" w:rsidRPr="00C1492C" w:rsidRDefault="004C6BFF" w:rsidP="00D867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47B932" w14:textId="77777777" w:rsidR="009F5593" w:rsidRPr="00DD77B5" w:rsidRDefault="009F5593" w:rsidP="009F5593">
      <w:pPr>
        <w:rPr>
          <w:lang w:val="ru-RU"/>
        </w:rPr>
        <w:sectPr w:rsidR="009F5593" w:rsidRPr="00DD77B5" w:rsidSect="009F5593">
          <w:endnotePr>
            <w:numFmt w:val="decimal"/>
          </w:endnotePr>
          <w:pgSz w:w="16838" w:h="11906" w:orient="landscape"/>
          <w:pgMar w:top="1134" w:right="1134" w:bottom="707" w:left="993" w:header="709" w:footer="709" w:gutter="0"/>
          <w:cols w:space="708"/>
          <w:titlePg/>
          <w:docGrid w:linePitch="360"/>
        </w:sectPr>
      </w:pPr>
    </w:p>
    <w:p w14:paraId="0E988BCF" w14:textId="77777777" w:rsidR="009F5593" w:rsidRPr="00C1492C" w:rsidRDefault="009F5593" w:rsidP="009F55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14:paraId="0D38331C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 xml:space="preserve">к пояснительной записке </w:t>
      </w:r>
    </w:p>
    <w:p w14:paraId="400D6169" w14:textId="7777777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к проекту профессионального стандарта</w:t>
      </w:r>
    </w:p>
    <w:p w14:paraId="5C5EC160" w14:textId="6F76DCC7" w:rsidR="009F5593" w:rsidRPr="00C1492C" w:rsidRDefault="009F5593" w:rsidP="009F5593">
      <w:pPr>
        <w:pStyle w:val="1"/>
        <w:ind w:firstLine="567"/>
        <w:jc w:val="right"/>
        <w:rPr>
          <w:rFonts w:cs="Times New Roman"/>
          <w:sz w:val="20"/>
          <w:szCs w:val="20"/>
        </w:rPr>
      </w:pPr>
      <w:r w:rsidRPr="00C1492C">
        <w:rPr>
          <w:rFonts w:cs="Times New Roman"/>
          <w:sz w:val="20"/>
          <w:szCs w:val="20"/>
        </w:rPr>
        <w:t>«</w:t>
      </w:r>
      <w:r w:rsidR="00715E2A">
        <w:rPr>
          <w:rFonts w:cs="Times New Roman"/>
          <w:sz w:val="20"/>
          <w:szCs w:val="20"/>
        </w:rPr>
        <w:t>Инкассатор</w:t>
      </w:r>
      <w:r w:rsidRPr="00C1492C">
        <w:rPr>
          <w:rFonts w:cs="Times New Roman"/>
          <w:sz w:val="20"/>
          <w:szCs w:val="20"/>
        </w:rPr>
        <w:t>»</w:t>
      </w:r>
    </w:p>
    <w:p w14:paraId="3A2D5D9C" w14:textId="77777777" w:rsidR="009F5593" w:rsidRPr="00727522" w:rsidRDefault="009F5593" w:rsidP="009F5593">
      <w:pPr>
        <w:pStyle w:val="1"/>
        <w:ind w:firstLine="567"/>
        <w:jc w:val="right"/>
        <w:rPr>
          <w:rFonts w:cs="Times New Roman"/>
          <w:szCs w:val="24"/>
        </w:rPr>
      </w:pPr>
    </w:p>
    <w:p w14:paraId="796D0C6D" w14:textId="77777777" w:rsidR="009F5593" w:rsidRPr="00727522" w:rsidRDefault="009F5593" w:rsidP="009F5593">
      <w:pPr>
        <w:pStyle w:val="1"/>
        <w:ind w:firstLine="567"/>
        <w:jc w:val="center"/>
        <w:rPr>
          <w:rFonts w:cs="Times New Roman"/>
          <w:b/>
          <w:szCs w:val="24"/>
        </w:rPr>
      </w:pPr>
      <w:r w:rsidRPr="00727522">
        <w:rPr>
          <w:rFonts w:cs="Times New Roman"/>
          <w:b/>
          <w:szCs w:val="24"/>
        </w:rPr>
        <w:t>Описание профессии/специальности, соответствующей профессиональному стандарту, для включения Справочник профессий</w:t>
      </w:r>
    </w:p>
    <w:p w14:paraId="67829ADF" w14:textId="77777777" w:rsidR="009F5593" w:rsidRDefault="009F5593" w:rsidP="009F5593">
      <w:pPr>
        <w:pStyle w:val="1"/>
        <w:ind w:firstLine="567"/>
        <w:jc w:val="center"/>
        <w:rPr>
          <w:rFonts w:cs="Times New Roman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DD77B5" w:rsidRPr="00727522" w14:paraId="67833CA4" w14:textId="77777777" w:rsidTr="00D867D0">
        <w:tc>
          <w:tcPr>
            <w:tcW w:w="4503" w:type="dxa"/>
          </w:tcPr>
          <w:p w14:paraId="519C34EF" w14:textId="77777777" w:rsidR="00DD77B5" w:rsidRPr="00727522" w:rsidRDefault="00DD77B5" w:rsidP="00D8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описания профессии</w:t>
            </w:r>
          </w:p>
        </w:tc>
        <w:tc>
          <w:tcPr>
            <w:tcW w:w="5528" w:type="dxa"/>
          </w:tcPr>
          <w:p w14:paraId="70A7916F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профессии</w:t>
            </w:r>
          </w:p>
        </w:tc>
      </w:tr>
      <w:tr w:rsidR="00DD77B5" w:rsidRPr="00727522" w14:paraId="014BB809" w14:textId="77777777" w:rsidTr="00D867D0">
        <w:tc>
          <w:tcPr>
            <w:tcW w:w="4503" w:type="dxa"/>
          </w:tcPr>
          <w:p w14:paraId="30BA6062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5528" w:type="dxa"/>
          </w:tcPr>
          <w:p w14:paraId="79104C4A" w14:textId="7BDD3350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</w:p>
        </w:tc>
      </w:tr>
      <w:tr w:rsidR="00DD77B5" w:rsidRPr="00727522" w14:paraId="6BA60DC4" w14:textId="77777777" w:rsidTr="00D867D0">
        <w:tc>
          <w:tcPr>
            <w:tcW w:w="4503" w:type="dxa"/>
          </w:tcPr>
          <w:p w14:paraId="50DFDC34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5528" w:type="dxa"/>
          </w:tcPr>
          <w:p w14:paraId="370F93CE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  <w:tr w:rsidR="00DD77B5" w:rsidRPr="00727522" w14:paraId="5C860163" w14:textId="77777777" w:rsidTr="00D867D0">
        <w:tc>
          <w:tcPr>
            <w:tcW w:w="4503" w:type="dxa"/>
          </w:tcPr>
          <w:p w14:paraId="0F9D53BA" w14:textId="77777777" w:rsidR="00BE5FA5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465704A" w14:textId="77777777" w:rsidR="00BE5FA5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14:paraId="5C6B006D" w14:textId="5291A883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528" w:type="dxa"/>
          </w:tcPr>
          <w:p w14:paraId="38FA9D6E" w14:textId="77777777" w:rsidR="00BE5FA5" w:rsidRDefault="00BE5FA5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48EA" w14:textId="426F34A8" w:rsidR="00DD77B5" w:rsidRPr="00727522" w:rsidRDefault="00DD77B5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77B5" w:rsidRPr="00727522" w14:paraId="17EB2299" w14:textId="77777777" w:rsidTr="00D867D0">
        <w:tc>
          <w:tcPr>
            <w:tcW w:w="4503" w:type="dxa"/>
          </w:tcPr>
          <w:p w14:paraId="1BF01EA4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14:paraId="65D42DBA" w14:textId="0C7CF627" w:rsidR="00DD77B5" w:rsidRPr="00727522" w:rsidRDefault="00715E2A" w:rsidP="00BA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инкассатор, фельдъегерь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A1D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инкассации</w:t>
            </w:r>
          </w:p>
        </w:tc>
      </w:tr>
      <w:tr w:rsidR="00DD77B5" w:rsidRPr="00BE5FA5" w14:paraId="55154B73" w14:textId="77777777" w:rsidTr="00D867D0">
        <w:tc>
          <w:tcPr>
            <w:tcW w:w="4503" w:type="dxa"/>
          </w:tcPr>
          <w:p w14:paraId="329AFBE2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Наименование ФГОС</w:t>
            </w:r>
          </w:p>
        </w:tc>
        <w:tc>
          <w:tcPr>
            <w:tcW w:w="5528" w:type="dxa"/>
          </w:tcPr>
          <w:p w14:paraId="7EBDDEB2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D77B5" w:rsidRPr="00727522" w14:paraId="7C4CD4C9" w14:textId="77777777" w:rsidTr="00D867D0">
        <w:tc>
          <w:tcPr>
            <w:tcW w:w="4503" w:type="dxa"/>
          </w:tcPr>
          <w:p w14:paraId="2CFC4D2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Отнесение к списку 50 наиболее востребованных на рынке труда новых и перспективных профессий требующих среднего профессионального образования</w:t>
            </w:r>
          </w:p>
        </w:tc>
        <w:tc>
          <w:tcPr>
            <w:tcW w:w="5528" w:type="dxa"/>
          </w:tcPr>
          <w:p w14:paraId="16CC45DD" w14:textId="4F772B64" w:rsidR="00DD77B5" w:rsidRPr="00727522" w:rsidRDefault="00DD77B5" w:rsidP="00BA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6D47BBB7" w14:textId="77777777" w:rsidR="00BA1A1D" w:rsidRDefault="00DD77B5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требует </w:t>
            </w:r>
            <w:r w:rsidR="00BA1A1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14:paraId="3EACAC6D" w14:textId="77777777" w:rsidR="00BA1A1D" w:rsidRDefault="00BA1A1D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с повышенным </w:t>
            </w:r>
          </w:p>
          <w:p w14:paraId="35A0FE69" w14:textId="015FB388" w:rsidR="00DD77B5" w:rsidRPr="00727522" w:rsidRDefault="00BA1A1D" w:rsidP="00D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риска</w:t>
            </w:r>
          </w:p>
        </w:tc>
      </w:tr>
      <w:tr w:rsidR="00DD77B5" w:rsidRPr="00727522" w14:paraId="05525BCB" w14:textId="77777777" w:rsidTr="00D867D0">
        <w:trPr>
          <w:trHeight w:val="242"/>
        </w:trPr>
        <w:tc>
          <w:tcPr>
            <w:tcW w:w="4503" w:type="dxa"/>
          </w:tcPr>
          <w:p w14:paraId="2A8C30A3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Код начальной группы и ее наименование в соответствии с ОКЗ</w:t>
            </w:r>
          </w:p>
        </w:tc>
        <w:tc>
          <w:tcPr>
            <w:tcW w:w="5528" w:type="dxa"/>
          </w:tcPr>
          <w:p w14:paraId="5F329C61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13CD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</w:tr>
      <w:tr w:rsidR="00DD77B5" w:rsidRPr="00727522" w14:paraId="45ED11A0" w14:textId="77777777" w:rsidTr="00D867D0">
        <w:trPr>
          <w:trHeight w:val="300"/>
        </w:trPr>
        <w:tc>
          <w:tcPr>
            <w:tcW w:w="4503" w:type="dxa"/>
          </w:tcPr>
          <w:p w14:paraId="439836B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5528" w:type="dxa"/>
          </w:tcPr>
          <w:p w14:paraId="4176E3C4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AA47" w14:textId="42E5CD8C" w:rsidR="00DD77B5" w:rsidRPr="00727522" w:rsidRDefault="00BE5FA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22890, 19339</w:t>
            </w:r>
          </w:p>
        </w:tc>
      </w:tr>
      <w:tr w:rsidR="00DD77B5" w:rsidRPr="00727522" w14:paraId="3B1AE365" w14:textId="77777777" w:rsidTr="00D867D0">
        <w:trPr>
          <w:trHeight w:val="182"/>
        </w:trPr>
        <w:tc>
          <w:tcPr>
            <w:tcW w:w="4503" w:type="dxa"/>
          </w:tcPr>
          <w:p w14:paraId="32CA0AEE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или профессий в соответствии с ЕКС или ЕТКС</w:t>
            </w:r>
          </w:p>
        </w:tc>
        <w:tc>
          <w:tcPr>
            <w:tcW w:w="5528" w:type="dxa"/>
          </w:tcPr>
          <w:p w14:paraId="0C122435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AD44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D77B5" w:rsidRPr="00727522" w14:paraId="0870A4EA" w14:textId="77777777" w:rsidTr="00D867D0">
        <w:trPr>
          <w:trHeight w:val="360"/>
        </w:trPr>
        <w:tc>
          <w:tcPr>
            <w:tcW w:w="4503" w:type="dxa"/>
          </w:tcPr>
          <w:p w14:paraId="11925D6E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СПК </w:t>
            </w:r>
          </w:p>
        </w:tc>
        <w:tc>
          <w:tcPr>
            <w:tcW w:w="5528" w:type="dxa"/>
          </w:tcPr>
          <w:p w14:paraId="3717003B" w14:textId="77777777" w:rsidR="00DD77B5" w:rsidRPr="00727522" w:rsidRDefault="00DD77B5" w:rsidP="00D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СПК НСБ № 032</w:t>
            </w:r>
          </w:p>
        </w:tc>
      </w:tr>
      <w:tr w:rsidR="00DD77B5" w:rsidRPr="00727522" w14:paraId="4F61B083" w14:textId="77777777" w:rsidTr="00D867D0">
        <w:trPr>
          <w:trHeight w:val="320"/>
        </w:trPr>
        <w:tc>
          <w:tcPr>
            <w:tcW w:w="4503" w:type="dxa"/>
          </w:tcPr>
          <w:p w14:paraId="1EBC3D98" w14:textId="77777777" w:rsidR="00BA1A1D" w:rsidRDefault="00BA1A1D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517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5528" w:type="dxa"/>
          </w:tcPr>
          <w:p w14:paraId="5556E61B" w14:textId="6DCA9730" w:rsidR="00DD77B5" w:rsidRDefault="00B65B9A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>-водитель - наличие водительского удостоверения категории В</w:t>
            </w:r>
            <w:r w:rsidR="00100816">
              <w:rPr>
                <w:rFonts w:ascii="Times New Roman" w:hAnsi="Times New Roman" w:cs="Times New Roman"/>
                <w:sz w:val="24"/>
                <w:szCs w:val="24"/>
              </w:rPr>
              <w:t xml:space="preserve"> для бронированных автомобилей</w:t>
            </w:r>
          </w:p>
          <w:p w14:paraId="37082AE0" w14:textId="477E2C27" w:rsidR="00715E2A" w:rsidRPr="00727522" w:rsidRDefault="00715E2A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Фельдегерь – наличие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 xml:space="preserve">особого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</w:p>
        </w:tc>
      </w:tr>
      <w:tr w:rsidR="00DD77B5" w:rsidRPr="00727522" w14:paraId="28399EB3" w14:textId="77777777" w:rsidTr="00D867D0">
        <w:trPr>
          <w:trHeight w:val="172"/>
        </w:trPr>
        <w:tc>
          <w:tcPr>
            <w:tcW w:w="4503" w:type="dxa"/>
          </w:tcPr>
          <w:p w14:paraId="71BD62F6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14:paraId="098A5B40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квалификаций </w:t>
            </w:r>
          </w:p>
          <w:p w14:paraId="1BDB5EAC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</w:tc>
        <w:tc>
          <w:tcPr>
            <w:tcW w:w="5528" w:type="dxa"/>
          </w:tcPr>
          <w:p w14:paraId="49CBBDB5" w14:textId="06287342" w:rsidR="00DD77B5" w:rsidRPr="00727522" w:rsidRDefault="00B65B9A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Инкассатор,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>инкассатор-водитель,старший инкассатор, руководитель подразделения инкассации</w:t>
            </w:r>
          </w:p>
        </w:tc>
      </w:tr>
      <w:tr w:rsidR="00DD77B5" w:rsidRPr="00727522" w14:paraId="1E1BDE07" w14:textId="77777777" w:rsidTr="00D867D0">
        <w:trPr>
          <w:trHeight w:val="370"/>
        </w:trPr>
        <w:tc>
          <w:tcPr>
            <w:tcW w:w="4503" w:type="dxa"/>
          </w:tcPr>
          <w:p w14:paraId="3693BA79" w14:textId="77777777" w:rsidR="00BA1A1D" w:rsidRDefault="00BA1A1D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F99E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профессии, краткое описание с учетом трудовых функций и опыта работы</w:t>
            </w:r>
          </w:p>
        </w:tc>
        <w:tc>
          <w:tcPr>
            <w:tcW w:w="5528" w:type="dxa"/>
          </w:tcPr>
          <w:p w14:paraId="5939EBE7" w14:textId="7B2F58F3" w:rsidR="00DD77B5" w:rsidRPr="00727522" w:rsidRDefault="00DD77B5" w:rsidP="004C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услуги по предотвращению нанесения ущерба безопасности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>инкассируемого</w:t>
            </w:r>
            <w:r w:rsidR="00B65B9A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в любой форме. Необходим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>должный</w:t>
            </w: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выполнения трудовых действий на постах охраны.</w:t>
            </w:r>
          </w:p>
        </w:tc>
      </w:tr>
      <w:tr w:rsidR="00DD77B5" w:rsidRPr="00727522" w14:paraId="06506110" w14:textId="77777777" w:rsidTr="00D867D0">
        <w:trPr>
          <w:trHeight w:val="192"/>
        </w:trPr>
        <w:tc>
          <w:tcPr>
            <w:tcW w:w="4503" w:type="dxa"/>
          </w:tcPr>
          <w:p w14:paraId="2E21759B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обучение</w:t>
            </w:r>
          </w:p>
        </w:tc>
        <w:tc>
          <w:tcPr>
            <w:tcW w:w="5528" w:type="dxa"/>
          </w:tcPr>
          <w:p w14:paraId="54A98496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программы повышения квалификации</w:t>
            </w:r>
          </w:p>
        </w:tc>
      </w:tr>
      <w:tr w:rsidR="00DD77B5" w:rsidRPr="00727522" w14:paraId="08AF702D" w14:textId="77777777" w:rsidTr="00D867D0">
        <w:trPr>
          <w:trHeight w:val="290"/>
        </w:trPr>
        <w:tc>
          <w:tcPr>
            <w:tcW w:w="4503" w:type="dxa"/>
          </w:tcPr>
          <w:p w14:paraId="54A84BDF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Востребованность, перспективы развития профессии и занятости</w:t>
            </w:r>
          </w:p>
        </w:tc>
        <w:tc>
          <w:tcPr>
            <w:tcW w:w="5528" w:type="dxa"/>
          </w:tcPr>
          <w:p w14:paraId="57739888" w14:textId="17166CB0" w:rsidR="00DD77B5" w:rsidRPr="00727522" w:rsidRDefault="00715E2A" w:rsidP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Неотъемлемая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65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в </w:t>
            </w:r>
            <w:r w:rsidR="00B65B9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сфере услуг, а также в сфере </w:t>
            </w:r>
            <w:r w:rsidR="004C6BFF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  <w:r w:rsidR="00B65B9A">
              <w:rPr>
                <w:rFonts w:ascii="Times New Roman" w:hAnsi="Times New Roman" w:cs="Times New Roman"/>
                <w:sz w:val="24"/>
                <w:szCs w:val="24"/>
              </w:rPr>
              <w:t>охраняемых перевозок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7B5" w:rsidRPr="00727522" w14:paraId="7D57DB84" w14:textId="77777777" w:rsidTr="00D867D0">
        <w:trPr>
          <w:trHeight w:val="540"/>
        </w:trPr>
        <w:tc>
          <w:tcPr>
            <w:tcW w:w="4503" w:type="dxa"/>
          </w:tcPr>
          <w:p w14:paraId="4D6F2EDC" w14:textId="77777777" w:rsidR="00DD77B5" w:rsidRPr="00727522" w:rsidRDefault="00DD77B5" w:rsidP="00D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2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528" w:type="dxa"/>
          </w:tcPr>
          <w:p w14:paraId="3D6596D2" w14:textId="5E16E203" w:rsidR="00DD77B5" w:rsidRPr="00727522" w:rsidRDefault="00B65B9A" w:rsidP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Инкассация, охраняемая перевозка грузов,</w:t>
            </w:r>
            <w:r w:rsidR="00DD77B5" w:rsidRPr="007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2A">
              <w:rPr>
                <w:rFonts w:ascii="Times New Roman" w:hAnsi="Times New Roman" w:cs="Times New Roman"/>
                <w:sz w:val="24"/>
                <w:szCs w:val="24"/>
              </w:rPr>
              <w:t>фельдъегерская служба</w:t>
            </w:r>
          </w:p>
        </w:tc>
      </w:tr>
    </w:tbl>
    <w:p w14:paraId="7EF19F63" w14:textId="77777777" w:rsidR="00DD77B5" w:rsidRPr="00727522" w:rsidRDefault="00DD77B5" w:rsidP="009F5593">
      <w:pPr>
        <w:pStyle w:val="1"/>
        <w:ind w:firstLine="567"/>
        <w:jc w:val="center"/>
        <w:rPr>
          <w:rFonts w:cs="Times New Roman"/>
          <w:szCs w:val="24"/>
        </w:rPr>
      </w:pPr>
    </w:p>
    <w:p w14:paraId="4E94810C" w14:textId="77777777" w:rsidR="009F5593" w:rsidRPr="00DD77B5" w:rsidRDefault="009F5593" w:rsidP="009F5593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2279735" w14:textId="77777777" w:rsidR="009F5593" w:rsidRPr="0066554B" w:rsidRDefault="009F5593" w:rsidP="009F5593">
      <w:pPr>
        <w:pStyle w:val="1"/>
        <w:rPr>
          <w:rFonts w:cs="Times New Roman"/>
          <w:szCs w:val="24"/>
        </w:rPr>
      </w:pPr>
    </w:p>
    <w:p w14:paraId="264356D0" w14:textId="77777777" w:rsidR="004C6BFF" w:rsidRDefault="004C6BFF" w:rsidP="009F5593">
      <w:pPr>
        <w:pStyle w:val="1"/>
        <w:ind w:firstLine="709"/>
        <w:rPr>
          <w:rFonts w:cs="Times New Roman"/>
          <w:b/>
          <w:szCs w:val="24"/>
        </w:rPr>
      </w:pPr>
    </w:p>
    <w:p w14:paraId="33E08AAC" w14:textId="77777777" w:rsidR="009F5593" w:rsidRDefault="009F5593" w:rsidP="009F5593">
      <w:pPr>
        <w:pStyle w:val="1"/>
        <w:ind w:firstLine="709"/>
        <w:rPr>
          <w:rFonts w:cs="Times New Roman"/>
          <w:b/>
          <w:szCs w:val="24"/>
        </w:rPr>
      </w:pPr>
      <w:r w:rsidRPr="00437785">
        <w:rPr>
          <w:rFonts w:cs="Times New Roman"/>
          <w:b/>
          <w:szCs w:val="24"/>
        </w:rPr>
        <w:t>Ответственная организация – разработчик:</w:t>
      </w:r>
    </w:p>
    <w:p w14:paraId="4834A7B9" w14:textId="77777777" w:rsidR="009F5593" w:rsidRPr="00437785" w:rsidRDefault="009F5593" w:rsidP="009F5593">
      <w:pPr>
        <w:pStyle w:val="1"/>
        <w:ind w:firstLine="709"/>
        <w:rPr>
          <w:rFonts w:cs="Times New Roman"/>
          <w:b/>
          <w:szCs w:val="24"/>
        </w:rPr>
      </w:pPr>
    </w:p>
    <w:p w14:paraId="271349BD" w14:textId="3792593A" w:rsidR="009F5593" w:rsidRPr="00AA590C" w:rsidRDefault="00311B5D" w:rsidP="009F5593">
      <w:pPr>
        <w:pStyle w:val="CM1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НСБ </w:t>
      </w:r>
      <w:r w:rsidR="009F5593">
        <w:rPr>
          <w:rFonts w:ascii="Times New Roman" w:hAnsi="Times New Roman" w:cs="Times New Roman"/>
        </w:rPr>
        <w:t xml:space="preserve"> г. Москва</w:t>
      </w:r>
    </w:p>
    <w:p w14:paraId="2A008FDC" w14:textId="77777777" w:rsidR="009F5593" w:rsidRDefault="009F5593" w:rsidP="009F5593">
      <w:pPr>
        <w:rPr>
          <w:rFonts w:ascii="Times New Roman" w:hAnsi="Times New Roman" w:cs="Times New Roman"/>
        </w:rPr>
      </w:pPr>
    </w:p>
    <w:p w14:paraId="729BA73D" w14:textId="77777777" w:rsidR="009F5593" w:rsidRDefault="009F5593" w:rsidP="009F5593">
      <w:pPr>
        <w:rPr>
          <w:rFonts w:ascii="Times New Roman" w:hAnsi="Times New Roman" w:cs="Times New Roman"/>
        </w:rPr>
      </w:pPr>
    </w:p>
    <w:p w14:paraId="586BB177" w14:textId="77777777" w:rsidR="009F5593" w:rsidRDefault="009F5593" w:rsidP="004C6BF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рабочей группы СПК НСБ </w:t>
      </w:r>
    </w:p>
    <w:p w14:paraId="0235FB86" w14:textId="4002C5E3" w:rsidR="009F5593" w:rsidRDefault="009F5593" w:rsidP="00BA1A1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разработке проекта </w:t>
      </w:r>
      <w:r w:rsidR="00BA1A1D">
        <w:rPr>
          <w:rFonts w:ascii="Times New Roman" w:hAnsi="Times New Roman" w:cs="Times New Roman"/>
          <w:b/>
        </w:rPr>
        <w:t>ПС</w:t>
      </w:r>
      <w:r>
        <w:rPr>
          <w:rFonts w:ascii="Times New Roman" w:hAnsi="Times New Roman" w:cs="Times New Roman"/>
          <w:b/>
        </w:rPr>
        <w:t xml:space="preserve"> «</w:t>
      </w:r>
      <w:r w:rsidR="00311B5D">
        <w:rPr>
          <w:rFonts w:ascii="Times New Roman" w:hAnsi="Times New Roman" w:cs="Times New Roman"/>
          <w:b/>
        </w:rPr>
        <w:t>Инкассатор</w:t>
      </w:r>
      <w:r>
        <w:rPr>
          <w:rFonts w:ascii="Times New Roman" w:hAnsi="Times New Roman" w:cs="Times New Roman"/>
          <w:b/>
        </w:rPr>
        <w:t xml:space="preserve">», </w:t>
      </w:r>
    </w:p>
    <w:p w14:paraId="6BFEEF83" w14:textId="0402ECCC" w:rsidR="009F5593" w:rsidRPr="00437785" w:rsidRDefault="009F5593" w:rsidP="004C6BF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Фонарев</w:t>
      </w:r>
      <w:r w:rsidRPr="004377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Д.Н.</w:t>
      </w:r>
    </w:p>
    <w:p w14:paraId="2E375866" w14:textId="77777777" w:rsidR="009F5593" w:rsidRDefault="009F5593" w:rsidP="009F5593">
      <w:pPr>
        <w:ind w:left="708"/>
        <w:rPr>
          <w:rFonts w:ascii="Times New Roman" w:hAnsi="Times New Roman" w:cs="Times New Roman"/>
        </w:rPr>
      </w:pPr>
    </w:p>
    <w:p w14:paraId="1C470983" w14:textId="77777777" w:rsidR="009F5593" w:rsidRDefault="009F5593" w:rsidP="009F5593">
      <w:pPr>
        <w:ind w:left="708"/>
        <w:rPr>
          <w:rFonts w:ascii="Times New Roman" w:hAnsi="Times New Roman" w:cs="Times New Roman"/>
        </w:rPr>
      </w:pPr>
    </w:p>
    <w:p w14:paraId="6C44B2DD" w14:textId="77777777" w:rsidR="009F5593" w:rsidRPr="004C6BFF" w:rsidRDefault="009F5593" w:rsidP="009F5593">
      <w:pPr>
        <w:ind w:left="708"/>
        <w:rPr>
          <w:rFonts w:ascii="Times New Roman" w:hAnsi="Times New Roman" w:cs="Times New Roman"/>
          <w:lang w:val="ru-RU"/>
        </w:rPr>
      </w:pPr>
    </w:p>
    <w:p w14:paraId="355436F4" w14:textId="7D23D1AB" w:rsidR="00396B46" w:rsidRPr="00311B5D" w:rsidRDefault="00BA1A1D" w:rsidP="00311B5D">
      <w:pPr>
        <w:jc w:val="right"/>
        <w:rPr>
          <w:lang w:val="ru-RU"/>
        </w:rPr>
      </w:pPr>
      <w:r>
        <w:rPr>
          <w:rFonts w:ascii="Times New Roman" w:hAnsi="Times New Roman" w:cs="Times New Roman"/>
        </w:rPr>
        <w:t xml:space="preserve">г. Москва, </w:t>
      </w:r>
      <w:proofErr w:type="gramStart"/>
      <w:r>
        <w:rPr>
          <w:rFonts w:ascii="Times New Roman" w:hAnsi="Times New Roman" w:cs="Times New Roman"/>
        </w:rPr>
        <w:t>26</w:t>
      </w:r>
      <w:r w:rsidR="009F5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proofErr w:type="gramEnd"/>
      <w:r w:rsidR="00100816">
        <w:rPr>
          <w:rFonts w:ascii="Times New Roman" w:hAnsi="Times New Roman" w:cs="Times New Roman"/>
        </w:rPr>
        <w:t xml:space="preserve"> 2021</w:t>
      </w:r>
      <w:r w:rsidR="009F5593" w:rsidRPr="00BE6DC1">
        <w:rPr>
          <w:rFonts w:ascii="Times New Roman" w:hAnsi="Times New Roman" w:cs="Times New Roman"/>
        </w:rPr>
        <w:t xml:space="preserve"> г.</w:t>
      </w:r>
    </w:p>
    <w:sectPr w:rsidR="00396B46" w:rsidRPr="00311B5D" w:rsidSect="004319F7">
      <w:headerReference w:type="default" r:id="rId43"/>
      <w:footerReference w:type="even" r:id="rId44"/>
      <w:footerReference w:type="default" r:id="rId45"/>
      <w:pgSz w:w="11900" w:h="16840"/>
      <w:pgMar w:top="905" w:right="985" w:bottom="1135" w:left="1560" w:header="568" w:footer="44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8703" w14:textId="77777777" w:rsidR="00E31D5E" w:rsidRDefault="00E31D5E" w:rsidP="00AB4101">
      <w:r>
        <w:separator/>
      </w:r>
    </w:p>
  </w:endnote>
  <w:endnote w:type="continuationSeparator" w:id="0">
    <w:p w14:paraId="1B734BEA" w14:textId="77777777" w:rsidR="00E31D5E" w:rsidRDefault="00E31D5E" w:rsidP="00A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5E4FB" w14:textId="77777777" w:rsidR="00E31D5E" w:rsidRDefault="00E31D5E" w:rsidP="009F5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E2E67" w14:textId="77777777" w:rsidR="00E31D5E" w:rsidRDefault="00E31D5E" w:rsidP="009F55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C3B2" w14:textId="30F9379C" w:rsidR="00E31D5E" w:rsidRPr="00CA762B" w:rsidRDefault="00E31D5E" w:rsidP="009F5593">
    <w:pPr>
      <w:pStyle w:val="Footer"/>
      <w:ind w:right="360"/>
      <w:jc w:val="center"/>
      <w:rPr>
        <w:sz w:val="16"/>
        <w:szCs w:val="16"/>
      </w:rPr>
    </w:pPr>
    <w:r w:rsidRPr="00CA762B">
      <w:rPr>
        <w:sz w:val="16"/>
        <w:szCs w:val="16"/>
      </w:rPr>
      <w:t>Пояснительная записка к профессиональному стандарту «Инкассатор» рабочей группы СПК НСБ № 032 (</w:t>
    </w:r>
    <w:r>
      <w:rPr>
        <w:sz w:val="16"/>
        <w:szCs w:val="16"/>
      </w:rPr>
      <w:t>март</w:t>
    </w:r>
    <w:r w:rsidRPr="00CA762B">
      <w:rPr>
        <w:sz w:val="16"/>
        <w:szCs w:val="16"/>
      </w:rPr>
      <w:t>2021)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69F1" w14:textId="40A77CCA" w:rsidR="00E31D5E" w:rsidRPr="00E50EDA" w:rsidRDefault="00E31D5E" w:rsidP="00E50EDA">
    <w:pPr>
      <w:jc w:val="center"/>
      <w:rPr>
        <w:sz w:val="16"/>
        <w:szCs w:val="16"/>
      </w:rPr>
    </w:pPr>
    <w:r w:rsidRPr="00E50EDA">
      <w:rPr>
        <w:sz w:val="16"/>
        <w:szCs w:val="16"/>
      </w:rPr>
      <w:t>Пояснительная записка к ПС “Инкассатор”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5559" w14:textId="77777777" w:rsidR="00E31D5E" w:rsidRDefault="00E31D5E" w:rsidP="00AB3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02C6" w14:textId="77777777" w:rsidR="00E31D5E" w:rsidRDefault="00E31D5E" w:rsidP="00BF0827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9CD8" w14:textId="77777777" w:rsidR="00E31D5E" w:rsidRDefault="00E31D5E" w:rsidP="00AB3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5138300F" w14:textId="00BDC325" w:rsidR="00E31D5E" w:rsidRPr="00AB7ADC" w:rsidRDefault="00E31D5E" w:rsidP="004C6BFF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Категория документов</w:t>
    </w:r>
    <w:r w:rsidRPr="00AB7ADC">
      <w:rPr>
        <w:sz w:val="16"/>
        <w:szCs w:val="16"/>
      </w:rPr>
      <w:t xml:space="preserve">: </w:t>
    </w:r>
    <w:r>
      <w:rPr>
        <w:sz w:val="16"/>
        <w:szCs w:val="16"/>
      </w:rPr>
      <w:t>пояснительная записка</w:t>
    </w:r>
    <w:r w:rsidRPr="00AB7ADC">
      <w:rPr>
        <w:sz w:val="16"/>
        <w:szCs w:val="16"/>
      </w:rPr>
      <w:t xml:space="preserve"> к профессиональному стандарту “Инкассатор”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3479" w14:textId="77777777" w:rsidR="00E31D5E" w:rsidRDefault="00E31D5E" w:rsidP="00AB4101">
      <w:r>
        <w:separator/>
      </w:r>
    </w:p>
  </w:footnote>
  <w:footnote w:type="continuationSeparator" w:id="0">
    <w:p w14:paraId="71876DB7" w14:textId="77777777" w:rsidR="00E31D5E" w:rsidRDefault="00E31D5E" w:rsidP="00AB4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0946" w14:textId="77777777" w:rsidR="00E31D5E" w:rsidRDefault="00E31D5E" w:rsidP="00A97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877AC" w14:textId="77777777" w:rsidR="00E31D5E" w:rsidRDefault="00E31D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9B958" w14:textId="77777777" w:rsidR="00E31D5E" w:rsidRDefault="00E31D5E" w:rsidP="00A97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A29FB1B" w14:textId="77777777" w:rsidR="00E31D5E" w:rsidRPr="00B13BB9" w:rsidRDefault="00E31D5E">
    <w:pPr>
      <w:pStyle w:val="Header"/>
      <w:jc w:val="center"/>
      <w:rPr>
        <w:rFonts w:ascii="Times New Roman" w:hAnsi="Times New Roman" w:cs="Times New Roman"/>
      </w:rPr>
    </w:pPr>
  </w:p>
  <w:p w14:paraId="179318EC" w14:textId="77777777" w:rsidR="00E31D5E" w:rsidRDefault="00E31D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E11F" w14:textId="51BD8F59" w:rsidR="00E31D5E" w:rsidRDefault="00E31D5E" w:rsidP="009F5593">
    <w:pPr>
      <w:pStyle w:val="Header"/>
      <w:jc w:val="center"/>
    </w:pPr>
    <w:r>
      <w:rPr>
        <w:noProof/>
      </w:rPr>
      <w:drawing>
        <wp:inline distT="0" distB="0" distL="0" distR="0" wp14:anchorId="6750EC3A" wp14:editId="7336F75A">
          <wp:extent cx="471805" cy="311363"/>
          <wp:effectExtent l="0" t="0" r="10795" b="0"/>
          <wp:docPr id="2" name="Picture 2" descr="NAST:СТАНДАРТ:STAMP/IMAGES:РГ Инкассатор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ST:СТАНДАРТ:STAMP/IMAGES:РГ Инкассатор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30" cy="311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01DFB" w14:textId="77777777" w:rsidR="00E31D5E" w:rsidRDefault="00E31D5E" w:rsidP="009F5593">
    <w:pPr>
      <w:pStyle w:val="Header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3E04" w14:textId="3213AFE7" w:rsidR="00E31D5E" w:rsidRDefault="00E31D5E" w:rsidP="00AB4101">
    <w:pPr>
      <w:pStyle w:val="Header"/>
      <w:jc w:val="center"/>
    </w:pPr>
    <w:r>
      <w:rPr>
        <w:noProof/>
      </w:rPr>
      <w:drawing>
        <wp:inline distT="0" distB="0" distL="0" distR="0" wp14:anchorId="5842203F" wp14:editId="1AF1BF9A">
          <wp:extent cx="588645" cy="371538"/>
          <wp:effectExtent l="0" t="0" r="0" b="9525"/>
          <wp:docPr id="1" name="Picture 1" descr="NAST:СТАНДАРТ:STAMP/IMAGES:РГ НОК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T:СТАНДАРТ:STAMP/IMAGES:РГ НОК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19" cy="3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03BBB" w14:textId="77777777" w:rsidR="00E31D5E" w:rsidRDefault="00E31D5E" w:rsidP="00AB41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353B6"/>
    <w:multiLevelType w:val="multilevel"/>
    <w:tmpl w:val="716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5340"/>
    <w:multiLevelType w:val="hybridMultilevel"/>
    <w:tmpl w:val="C1985D4C"/>
    <w:lvl w:ilvl="0" w:tplc="6EAC43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542"/>
    <w:multiLevelType w:val="hybridMultilevel"/>
    <w:tmpl w:val="DAF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5C64"/>
    <w:multiLevelType w:val="hybridMultilevel"/>
    <w:tmpl w:val="85628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E76F6"/>
    <w:multiLevelType w:val="hybridMultilevel"/>
    <w:tmpl w:val="188C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0DB7"/>
    <w:multiLevelType w:val="multilevel"/>
    <w:tmpl w:val="D094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D46A68"/>
    <w:multiLevelType w:val="hybridMultilevel"/>
    <w:tmpl w:val="E6F0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63F1"/>
    <w:multiLevelType w:val="hybridMultilevel"/>
    <w:tmpl w:val="85625F2A"/>
    <w:lvl w:ilvl="0" w:tplc="371EE31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4DC5"/>
    <w:multiLevelType w:val="hybridMultilevel"/>
    <w:tmpl w:val="97AC5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6719B"/>
    <w:multiLevelType w:val="hybridMultilevel"/>
    <w:tmpl w:val="2D2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B15DD"/>
    <w:multiLevelType w:val="hybridMultilevel"/>
    <w:tmpl w:val="0AD289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B00F2"/>
    <w:multiLevelType w:val="hybridMultilevel"/>
    <w:tmpl w:val="F11A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F0569"/>
    <w:multiLevelType w:val="hybridMultilevel"/>
    <w:tmpl w:val="7D6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402D9"/>
    <w:multiLevelType w:val="hybridMultilevel"/>
    <w:tmpl w:val="01F8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C618D"/>
    <w:multiLevelType w:val="multilevel"/>
    <w:tmpl w:val="3564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70969"/>
    <w:multiLevelType w:val="hybridMultilevel"/>
    <w:tmpl w:val="9C0E53DC"/>
    <w:lvl w:ilvl="0" w:tplc="F00ECB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93102"/>
    <w:multiLevelType w:val="hybridMultilevel"/>
    <w:tmpl w:val="AC3C2E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7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7"/>
    <w:rsid w:val="000017CA"/>
    <w:rsid w:val="000041FB"/>
    <w:rsid w:val="000140EB"/>
    <w:rsid w:val="00022CA9"/>
    <w:rsid w:val="0002399C"/>
    <w:rsid w:val="000260FF"/>
    <w:rsid w:val="0003330F"/>
    <w:rsid w:val="00036AF1"/>
    <w:rsid w:val="00037540"/>
    <w:rsid w:val="00047DC8"/>
    <w:rsid w:val="00053EEF"/>
    <w:rsid w:val="00055292"/>
    <w:rsid w:val="00063246"/>
    <w:rsid w:val="000657C3"/>
    <w:rsid w:val="0007069D"/>
    <w:rsid w:val="000724F8"/>
    <w:rsid w:val="000741E7"/>
    <w:rsid w:val="00075F42"/>
    <w:rsid w:val="00093D17"/>
    <w:rsid w:val="00097EB6"/>
    <w:rsid w:val="000A5D0C"/>
    <w:rsid w:val="000B2BF1"/>
    <w:rsid w:val="000B33A6"/>
    <w:rsid w:val="000B6772"/>
    <w:rsid w:val="000B7289"/>
    <w:rsid w:val="000B7F69"/>
    <w:rsid w:val="000C3830"/>
    <w:rsid w:val="000C6EA6"/>
    <w:rsid w:val="000D5CAD"/>
    <w:rsid w:val="000D678E"/>
    <w:rsid w:val="000E2B0A"/>
    <w:rsid w:val="000E2F52"/>
    <w:rsid w:val="000E6773"/>
    <w:rsid w:val="000F4485"/>
    <w:rsid w:val="000F64E0"/>
    <w:rsid w:val="00100816"/>
    <w:rsid w:val="001050BA"/>
    <w:rsid w:val="00122914"/>
    <w:rsid w:val="001244E8"/>
    <w:rsid w:val="0012596E"/>
    <w:rsid w:val="001276B2"/>
    <w:rsid w:val="00131324"/>
    <w:rsid w:val="00132E4A"/>
    <w:rsid w:val="001346AD"/>
    <w:rsid w:val="00134C64"/>
    <w:rsid w:val="00136299"/>
    <w:rsid w:val="0013727F"/>
    <w:rsid w:val="0014013B"/>
    <w:rsid w:val="001437FF"/>
    <w:rsid w:val="00143B19"/>
    <w:rsid w:val="00143F94"/>
    <w:rsid w:val="00146903"/>
    <w:rsid w:val="001528DF"/>
    <w:rsid w:val="00174FF8"/>
    <w:rsid w:val="00180C0C"/>
    <w:rsid w:val="001850A5"/>
    <w:rsid w:val="00187BBE"/>
    <w:rsid w:val="00191003"/>
    <w:rsid w:val="0019281C"/>
    <w:rsid w:val="00196D57"/>
    <w:rsid w:val="00197077"/>
    <w:rsid w:val="001A02E3"/>
    <w:rsid w:val="001A0EFF"/>
    <w:rsid w:val="001B1B5B"/>
    <w:rsid w:val="001B2596"/>
    <w:rsid w:val="001E3CFA"/>
    <w:rsid w:val="001E5601"/>
    <w:rsid w:val="001F16FE"/>
    <w:rsid w:val="001F19E0"/>
    <w:rsid w:val="001F28BE"/>
    <w:rsid w:val="00201A73"/>
    <w:rsid w:val="00214C1C"/>
    <w:rsid w:val="002153EB"/>
    <w:rsid w:val="00215B21"/>
    <w:rsid w:val="00216E88"/>
    <w:rsid w:val="0022035B"/>
    <w:rsid w:val="00220698"/>
    <w:rsid w:val="00226719"/>
    <w:rsid w:val="002271C0"/>
    <w:rsid w:val="00234F89"/>
    <w:rsid w:val="00237754"/>
    <w:rsid w:val="00250E47"/>
    <w:rsid w:val="0025243A"/>
    <w:rsid w:val="002544B1"/>
    <w:rsid w:val="00256FAA"/>
    <w:rsid w:val="0026185D"/>
    <w:rsid w:val="00263254"/>
    <w:rsid w:val="00271450"/>
    <w:rsid w:val="002720B1"/>
    <w:rsid w:val="00273EBA"/>
    <w:rsid w:val="00282EE0"/>
    <w:rsid w:val="00283CFC"/>
    <w:rsid w:val="00284C3E"/>
    <w:rsid w:val="00297E35"/>
    <w:rsid w:val="002A06C0"/>
    <w:rsid w:val="002A32E5"/>
    <w:rsid w:val="002A797C"/>
    <w:rsid w:val="002B21B7"/>
    <w:rsid w:val="002B6963"/>
    <w:rsid w:val="002B7856"/>
    <w:rsid w:val="002C00A3"/>
    <w:rsid w:val="002C78C2"/>
    <w:rsid w:val="002D1339"/>
    <w:rsid w:val="002D1663"/>
    <w:rsid w:val="002E56CE"/>
    <w:rsid w:val="002E731C"/>
    <w:rsid w:val="002E766F"/>
    <w:rsid w:val="002F1636"/>
    <w:rsid w:val="002F3FB4"/>
    <w:rsid w:val="002F4271"/>
    <w:rsid w:val="00303E18"/>
    <w:rsid w:val="0030718D"/>
    <w:rsid w:val="00311195"/>
    <w:rsid w:val="00311B5D"/>
    <w:rsid w:val="00312053"/>
    <w:rsid w:val="00314280"/>
    <w:rsid w:val="0031466E"/>
    <w:rsid w:val="00314671"/>
    <w:rsid w:val="003149BE"/>
    <w:rsid w:val="00315071"/>
    <w:rsid w:val="003232D5"/>
    <w:rsid w:val="003304C0"/>
    <w:rsid w:val="0033409F"/>
    <w:rsid w:val="00345117"/>
    <w:rsid w:val="00350E92"/>
    <w:rsid w:val="00357FA2"/>
    <w:rsid w:val="00361753"/>
    <w:rsid w:val="00367FA9"/>
    <w:rsid w:val="00371126"/>
    <w:rsid w:val="00371499"/>
    <w:rsid w:val="00373370"/>
    <w:rsid w:val="0038341F"/>
    <w:rsid w:val="0038380E"/>
    <w:rsid w:val="00385208"/>
    <w:rsid w:val="00385600"/>
    <w:rsid w:val="00386910"/>
    <w:rsid w:val="00387773"/>
    <w:rsid w:val="00390233"/>
    <w:rsid w:val="00391ED1"/>
    <w:rsid w:val="00392739"/>
    <w:rsid w:val="00395DA4"/>
    <w:rsid w:val="00396B46"/>
    <w:rsid w:val="003A1C1B"/>
    <w:rsid w:val="003A2650"/>
    <w:rsid w:val="003A4158"/>
    <w:rsid w:val="003A4FBC"/>
    <w:rsid w:val="003A7372"/>
    <w:rsid w:val="003C0E42"/>
    <w:rsid w:val="003C14D9"/>
    <w:rsid w:val="003C1F28"/>
    <w:rsid w:val="003C255C"/>
    <w:rsid w:val="003D2DF8"/>
    <w:rsid w:val="003D4CFA"/>
    <w:rsid w:val="003D50A0"/>
    <w:rsid w:val="003D50E9"/>
    <w:rsid w:val="003D5CD1"/>
    <w:rsid w:val="003D7649"/>
    <w:rsid w:val="003E227C"/>
    <w:rsid w:val="003E6C14"/>
    <w:rsid w:val="0041462F"/>
    <w:rsid w:val="00420FE2"/>
    <w:rsid w:val="00422497"/>
    <w:rsid w:val="00422865"/>
    <w:rsid w:val="004247B8"/>
    <w:rsid w:val="004319F7"/>
    <w:rsid w:val="004321B6"/>
    <w:rsid w:val="00432D67"/>
    <w:rsid w:val="00440A38"/>
    <w:rsid w:val="00441FDE"/>
    <w:rsid w:val="004451D9"/>
    <w:rsid w:val="004456AA"/>
    <w:rsid w:val="004564B3"/>
    <w:rsid w:val="00457CEA"/>
    <w:rsid w:val="004634CA"/>
    <w:rsid w:val="0046546A"/>
    <w:rsid w:val="00466101"/>
    <w:rsid w:val="004768B9"/>
    <w:rsid w:val="00476F83"/>
    <w:rsid w:val="00480932"/>
    <w:rsid w:val="00483FA3"/>
    <w:rsid w:val="004943C0"/>
    <w:rsid w:val="004954A2"/>
    <w:rsid w:val="004B12B7"/>
    <w:rsid w:val="004B2CA0"/>
    <w:rsid w:val="004B4866"/>
    <w:rsid w:val="004B64C9"/>
    <w:rsid w:val="004C6BFF"/>
    <w:rsid w:val="004E099F"/>
    <w:rsid w:val="004E1416"/>
    <w:rsid w:val="004E2233"/>
    <w:rsid w:val="004E4CE6"/>
    <w:rsid w:val="004E4F3E"/>
    <w:rsid w:val="004F14F0"/>
    <w:rsid w:val="004F42C1"/>
    <w:rsid w:val="00500122"/>
    <w:rsid w:val="00502FB2"/>
    <w:rsid w:val="005037D7"/>
    <w:rsid w:val="00504506"/>
    <w:rsid w:val="00505E0D"/>
    <w:rsid w:val="005066E7"/>
    <w:rsid w:val="005223EA"/>
    <w:rsid w:val="00524F35"/>
    <w:rsid w:val="00524F53"/>
    <w:rsid w:val="00526DE3"/>
    <w:rsid w:val="00526F4F"/>
    <w:rsid w:val="0053683F"/>
    <w:rsid w:val="00546B90"/>
    <w:rsid w:val="005476D8"/>
    <w:rsid w:val="005571BD"/>
    <w:rsid w:val="00560CB5"/>
    <w:rsid w:val="00563239"/>
    <w:rsid w:val="005703C4"/>
    <w:rsid w:val="00572A82"/>
    <w:rsid w:val="00572FBC"/>
    <w:rsid w:val="00573B8B"/>
    <w:rsid w:val="00575DED"/>
    <w:rsid w:val="005802AE"/>
    <w:rsid w:val="00587BCB"/>
    <w:rsid w:val="0059035D"/>
    <w:rsid w:val="005B2136"/>
    <w:rsid w:val="005B643F"/>
    <w:rsid w:val="005C1073"/>
    <w:rsid w:val="005C465D"/>
    <w:rsid w:val="005E324C"/>
    <w:rsid w:val="005F2A7B"/>
    <w:rsid w:val="005F3F60"/>
    <w:rsid w:val="005F410A"/>
    <w:rsid w:val="005F6294"/>
    <w:rsid w:val="005F6334"/>
    <w:rsid w:val="005F6758"/>
    <w:rsid w:val="005F6C24"/>
    <w:rsid w:val="00601BE9"/>
    <w:rsid w:val="006046A8"/>
    <w:rsid w:val="00604F51"/>
    <w:rsid w:val="00606902"/>
    <w:rsid w:val="006105AC"/>
    <w:rsid w:val="0061386B"/>
    <w:rsid w:val="00614265"/>
    <w:rsid w:val="00615926"/>
    <w:rsid w:val="006208E5"/>
    <w:rsid w:val="00625DA8"/>
    <w:rsid w:val="0063201B"/>
    <w:rsid w:val="00633F82"/>
    <w:rsid w:val="006402CC"/>
    <w:rsid w:val="00646632"/>
    <w:rsid w:val="006516FB"/>
    <w:rsid w:val="00661E13"/>
    <w:rsid w:val="0067048C"/>
    <w:rsid w:val="00676454"/>
    <w:rsid w:val="006838AC"/>
    <w:rsid w:val="0068650C"/>
    <w:rsid w:val="00686C36"/>
    <w:rsid w:val="00690283"/>
    <w:rsid w:val="00690E50"/>
    <w:rsid w:val="00691788"/>
    <w:rsid w:val="006924E6"/>
    <w:rsid w:val="006A1BDD"/>
    <w:rsid w:val="006A3509"/>
    <w:rsid w:val="006A5607"/>
    <w:rsid w:val="006A742A"/>
    <w:rsid w:val="006A75AE"/>
    <w:rsid w:val="006B0D2D"/>
    <w:rsid w:val="006B37C5"/>
    <w:rsid w:val="006B3DC9"/>
    <w:rsid w:val="006B5615"/>
    <w:rsid w:val="006B5EF4"/>
    <w:rsid w:val="006B7ADD"/>
    <w:rsid w:val="006C4E78"/>
    <w:rsid w:val="006D0CC5"/>
    <w:rsid w:val="006D2D86"/>
    <w:rsid w:val="006D32FA"/>
    <w:rsid w:val="006D4949"/>
    <w:rsid w:val="006D5547"/>
    <w:rsid w:val="006D70BB"/>
    <w:rsid w:val="006E16D4"/>
    <w:rsid w:val="006F0507"/>
    <w:rsid w:val="006F0CFD"/>
    <w:rsid w:val="006F4DDC"/>
    <w:rsid w:val="006F72ED"/>
    <w:rsid w:val="007014C9"/>
    <w:rsid w:val="00715E2A"/>
    <w:rsid w:val="00717843"/>
    <w:rsid w:val="00717DCC"/>
    <w:rsid w:val="0072289B"/>
    <w:rsid w:val="0072763F"/>
    <w:rsid w:val="00731E63"/>
    <w:rsid w:val="00736F77"/>
    <w:rsid w:val="007426CE"/>
    <w:rsid w:val="00745350"/>
    <w:rsid w:val="00752FBF"/>
    <w:rsid w:val="00755239"/>
    <w:rsid w:val="00757779"/>
    <w:rsid w:val="00780BD4"/>
    <w:rsid w:val="00781DB0"/>
    <w:rsid w:val="00784DA1"/>
    <w:rsid w:val="0079220A"/>
    <w:rsid w:val="00792DA1"/>
    <w:rsid w:val="00796ECB"/>
    <w:rsid w:val="007B3044"/>
    <w:rsid w:val="007B5813"/>
    <w:rsid w:val="007C6106"/>
    <w:rsid w:val="007D1240"/>
    <w:rsid w:val="007D50EB"/>
    <w:rsid w:val="007E0B3E"/>
    <w:rsid w:val="007E7F6A"/>
    <w:rsid w:val="007F56D3"/>
    <w:rsid w:val="00804A37"/>
    <w:rsid w:val="00806457"/>
    <w:rsid w:val="00810869"/>
    <w:rsid w:val="00813C18"/>
    <w:rsid w:val="0081675A"/>
    <w:rsid w:val="0081747D"/>
    <w:rsid w:val="00817862"/>
    <w:rsid w:val="00820B8E"/>
    <w:rsid w:val="00821860"/>
    <w:rsid w:val="00821A7E"/>
    <w:rsid w:val="00821BAB"/>
    <w:rsid w:val="0083004F"/>
    <w:rsid w:val="00830F7C"/>
    <w:rsid w:val="0083123A"/>
    <w:rsid w:val="00834749"/>
    <w:rsid w:val="00842CEC"/>
    <w:rsid w:val="00844EC7"/>
    <w:rsid w:val="00846087"/>
    <w:rsid w:val="00846A19"/>
    <w:rsid w:val="00855C5F"/>
    <w:rsid w:val="0085767A"/>
    <w:rsid w:val="008608D3"/>
    <w:rsid w:val="0086462A"/>
    <w:rsid w:val="0086572A"/>
    <w:rsid w:val="008669B0"/>
    <w:rsid w:val="00870141"/>
    <w:rsid w:val="008825F2"/>
    <w:rsid w:val="0088671D"/>
    <w:rsid w:val="00887A39"/>
    <w:rsid w:val="0089313E"/>
    <w:rsid w:val="008951F5"/>
    <w:rsid w:val="00897525"/>
    <w:rsid w:val="008A3E9B"/>
    <w:rsid w:val="008A6352"/>
    <w:rsid w:val="008A635E"/>
    <w:rsid w:val="008B3CA0"/>
    <w:rsid w:val="008B56F7"/>
    <w:rsid w:val="008C2F7D"/>
    <w:rsid w:val="008C37D3"/>
    <w:rsid w:val="008C5196"/>
    <w:rsid w:val="008E1B08"/>
    <w:rsid w:val="008E4654"/>
    <w:rsid w:val="008F300E"/>
    <w:rsid w:val="008F3796"/>
    <w:rsid w:val="008F55D5"/>
    <w:rsid w:val="008F7133"/>
    <w:rsid w:val="008F7C95"/>
    <w:rsid w:val="00900255"/>
    <w:rsid w:val="00901D02"/>
    <w:rsid w:val="00903FAA"/>
    <w:rsid w:val="00907986"/>
    <w:rsid w:val="00911D9D"/>
    <w:rsid w:val="009152E5"/>
    <w:rsid w:val="00921668"/>
    <w:rsid w:val="00931C6F"/>
    <w:rsid w:val="009421EF"/>
    <w:rsid w:val="00953E8F"/>
    <w:rsid w:val="00957604"/>
    <w:rsid w:val="0095764D"/>
    <w:rsid w:val="00961700"/>
    <w:rsid w:val="00962595"/>
    <w:rsid w:val="009741A3"/>
    <w:rsid w:val="00986EBB"/>
    <w:rsid w:val="00990DB8"/>
    <w:rsid w:val="00992B54"/>
    <w:rsid w:val="0099323B"/>
    <w:rsid w:val="00995CAD"/>
    <w:rsid w:val="009A0DF3"/>
    <w:rsid w:val="009A1F45"/>
    <w:rsid w:val="009A3558"/>
    <w:rsid w:val="009A572B"/>
    <w:rsid w:val="009A6068"/>
    <w:rsid w:val="009A7D7D"/>
    <w:rsid w:val="009B2855"/>
    <w:rsid w:val="009B47AE"/>
    <w:rsid w:val="009C0BFC"/>
    <w:rsid w:val="009D3107"/>
    <w:rsid w:val="009D6F01"/>
    <w:rsid w:val="009D7B29"/>
    <w:rsid w:val="009E7BF8"/>
    <w:rsid w:val="009F4CCD"/>
    <w:rsid w:val="009F5593"/>
    <w:rsid w:val="009F5910"/>
    <w:rsid w:val="009F5BEB"/>
    <w:rsid w:val="009F690D"/>
    <w:rsid w:val="00A0515F"/>
    <w:rsid w:val="00A076C0"/>
    <w:rsid w:val="00A136F0"/>
    <w:rsid w:val="00A2026C"/>
    <w:rsid w:val="00A31C61"/>
    <w:rsid w:val="00A356F5"/>
    <w:rsid w:val="00A36E8D"/>
    <w:rsid w:val="00A407D2"/>
    <w:rsid w:val="00A417C5"/>
    <w:rsid w:val="00A44621"/>
    <w:rsid w:val="00A44B1A"/>
    <w:rsid w:val="00A463C1"/>
    <w:rsid w:val="00A50ACA"/>
    <w:rsid w:val="00A51121"/>
    <w:rsid w:val="00A54E0A"/>
    <w:rsid w:val="00A55647"/>
    <w:rsid w:val="00A56ABF"/>
    <w:rsid w:val="00A60335"/>
    <w:rsid w:val="00A6095F"/>
    <w:rsid w:val="00A60D7A"/>
    <w:rsid w:val="00A6122F"/>
    <w:rsid w:val="00A63115"/>
    <w:rsid w:val="00A71078"/>
    <w:rsid w:val="00A8276D"/>
    <w:rsid w:val="00A93864"/>
    <w:rsid w:val="00A93C25"/>
    <w:rsid w:val="00A972A8"/>
    <w:rsid w:val="00AA21CD"/>
    <w:rsid w:val="00AA2986"/>
    <w:rsid w:val="00AB3065"/>
    <w:rsid w:val="00AB4101"/>
    <w:rsid w:val="00AB4994"/>
    <w:rsid w:val="00AB7ADC"/>
    <w:rsid w:val="00AC5FFF"/>
    <w:rsid w:val="00AD08EB"/>
    <w:rsid w:val="00AE6428"/>
    <w:rsid w:val="00AF2F54"/>
    <w:rsid w:val="00B05888"/>
    <w:rsid w:val="00B1682D"/>
    <w:rsid w:val="00B179FE"/>
    <w:rsid w:val="00B22138"/>
    <w:rsid w:val="00B26E57"/>
    <w:rsid w:val="00B31303"/>
    <w:rsid w:val="00B33265"/>
    <w:rsid w:val="00B344D2"/>
    <w:rsid w:val="00B36DB8"/>
    <w:rsid w:val="00B37844"/>
    <w:rsid w:val="00B440C8"/>
    <w:rsid w:val="00B444BE"/>
    <w:rsid w:val="00B4606B"/>
    <w:rsid w:val="00B56F70"/>
    <w:rsid w:val="00B61FC7"/>
    <w:rsid w:val="00B657EE"/>
    <w:rsid w:val="00B65B9A"/>
    <w:rsid w:val="00B738A3"/>
    <w:rsid w:val="00B75023"/>
    <w:rsid w:val="00B8440D"/>
    <w:rsid w:val="00B86A2B"/>
    <w:rsid w:val="00B91D0C"/>
    <w:rsid w:val="00B94017"/>
    <w:rsid w:val="00BA1A1D"/>
    <w:rsid w:val="00BA7C14"/>
    <w:rsid w:val="00BB26B8"/>
    <w:rsid w:val="00BB7388"/>
    <w:rsid w:val="00BC017A"/>
    <w:rsid w:val="00BC0A6F"/>
    <w:rsid w:val="00BC59B1"/>
    <w:rsid w:val="00BD07E8"/>
    <w:rsid w:val="00BD57F3"/>
    <w:rsid w:val="00BE1FB9"/>
    <w:rsid w:val="00BE2E62"/>
    <w:rsid w:val="00BE3DCC"/>
    <w:rsid w:val="00BE5FA5"/>
    <w:rsid w:val="00BF0827"/>
    <w:rsid w:val="00BF151C"/>
    <w:rsid w:val="00BF62AB"/>
    <w:rsid w:val="00BF6A1A"/>
    <w:rsid w:val="00BF7EF0"/>
    <w:rsid w:val="00C00E46"/>
    <w:rsid w:val="00C137E9"/>
    <w:rsid w:val="00C15DD9"/>
    <w:rsid w:val="00C26192"/>
    <w:rsid w:val="00C3183D"/>
    <w:rsid w:val="00C353CC"/>
    <w:rsid w:val="00C409F2"/>
    <w:rsid w:val="00C45D7A"/>
    <w:rsid w:val="00C47A1C"/>
    <w:rsid w:val="00C52E6D"/>
    <w:rsid w:val="00C56558"/>
    <w:rsid w:val="00C5787C"/>
    <w:rsid w:val="00C57FF1"/>
    <w:rsid w:val="00C65362"/>
    <w:rsid w:val="00C71264"/>
    <w:rsid w:val="00C713FB"/>
    <w:rsid w:val="00C72F08"/>
    <w:rsid w:val="00C7347F"/>
    <w:rsid w:val="00C7630C"/>
    <w:rsid w:val="00C877E8"/>
    <w:rsid w:val="00C953A8"/>
    <w:rsid w:val="00C954C8"/>
    <w:rsid w:val="00CA2029"/>
    <w:rsid w:val="00CA272D"/>
    <w:rsid w:val="00CA762B"/>
    <w:rsid w:val="00CA7C12"/>
    <w:rsid w:val="00CB3667"/>
    <w:rsid w:val="00CC0CCF"/>
    <w:rsid w:val="00CD1D3C"/>
    <w:rsid w:val="00CD4193"/>
    <w:rsid w:val="00CD4ABE"/>
    <w:rsid w:val="00CD55E9"/>
    <w:rsid w:val="00CE58A8"/>
    <w:rsid w:val="00CF4774"/>
    <w:rsid w:val="00CF7ECB"/>
    <w:rsid w:val="00D0030D"/>
    <w:rsid w:val="00D03057"/>
    <w:rsid w:val="00D0438E"/>
    <w:rsid w:val="00D044D0"/>
    <w:rsid w:val="00D06A0C"/>
    <w:rsid w:val="00D10F04"/>
    <w:rsid w:val="00D154B6"/>
    <w:rsid w:val="00D169FE"/>
    <w:rsid w:val="00D31597"/>
    <w:rsid w:val="00D3256A"/>
    <w:rsid w:val="00D42933"/>
    <w:rsid w:val="00D43047"/>
    <w:rsid w:val="00D57F20"/>
    <w:rsid w:val="00D64385"/>
    <w:rsid w:val="00D653E1"/>
    <w:rsid w:val="00D8071A"/>
    <w:rsid w:val="00D82847"/>
    <w:rsid w:val="00D867D0"/>
    <w:rsid w:val="00D87EB5"/>
    <w:rsid w:val="00D9434E"/>
    <w:rsid w:val="00DA5A4B"/>
    <w:rsid w:val="00DA5B15"/>
    <w:rsid w:val="00DA6D59"/>
    <w:rsid w:val="00DA7442"/>
    <w:rsid w:val="00DA7EA5"/>
    <w:rsid w:val="00DB3818"/>
    <w:rsid w:val="00DB459F"/>
    <w:rsid w:val="00DB751C"/>
    <w:rsid w:val="00DC37F4"/>
    <w:rsid w:val="00DD0D5D"/>
    <w:rsid w:val="00DD1768"/>
    <w:rsid w:val="00DD396F"/>
    <w:rsid w:val="00DD3B07"/>
    <w:rsid w:val="00DD4267"/>
    <w:rsid w:val="00DD5FB9"/>
    <w:rsid w:val="00DD680E"/>
    <w:rsid w:val="00DD77B5"/>
    <w:rsid w:val="00DE1054"/>
    <w:rsid w:val="00DE390D"/>
    <w:rsid w:val="00DE4B6C"/>
    <w:rsid w:val="00DF0791"/>
    <w:rsid w:val="00DF55BB"/>
    <w:rsid w:val="00DF55D7"/>
    <w:rsid w:val="00DF5BD1"/>
    <w:rsid w:val="00DF5D31"/>
    <w:rsid w:val="00DF743A"/>
    <w:rsid w:val="00DF7FD8"/>
    <w:rsid w:val="00E011FC"/>
    <w:rsid w:val="00E06E9D"/>
    <w:rsid w:val="00E07859"/>
    <w:rsid w:val="00E07C0F"/>
    <w:rsid w:val="00E15EB1"/>
    <w:rsid w:val="00E2156C"/>
    <w:rsid w:val="00E31D5E"/>
    <w:rsid w:val="00E41997"/>
    <w:rsid w:val="00E4382E"/>
    <w:rsid w:val="00E44E27"/>
    <w:rsid w:val="00E453F1"/>
    <w:rsid w:val="00E50EDA"/>
    <w:rsid w:val="00E518ED"/>
    <w:rsid w:val="00E56DF0"/>
    <w:rsid w:val="00E6165F"/>
    <w:rsid w:val="00E73618"/>
    <w:rsid w:val="00E747B6"/>
    <w:rsid w:val="00E8463B"/>
    <w:rsid w:val="00E95F6B"/>
    <w:rsid w:val="00EA4719"/>
    <w:rsid w:val="00EC50FE"/>
    <w:rsid w:val="00EE18F8"/>
    <w:rsid w:val="00EE1FEA"/>
    <w:rsid w:val="00EE24F3"/>
    <w:rsid w:val="00EF0B31"/>
    <w:rsid w:val="00EF118E"/>
    <w:rsid w:val="00EF2AA3"/>
    <w:rsid w:val="00EF4327"/>
    <w:rsid w:val="00EF4BC9"/>
    <w:rsid w:val="00F06173"/>
    <w:rsid w:val="00F16598"/>
    <w:rsid w:val="00F274CD"/>
    <w:rsid w:val="00F31800"/>
    <w:rsid w:val="00F36364"/>
    <w:rsid w:val="00F4114F"/>
    <w:rsid w:val="00F5144F"/>
    <w:rsid w:val="00F53382"/>
    <w:rsid w:val="00F54F9C"/>
    <w:rsid w:val="00F551EE"/>
    <w:rsid w:val="00F72DC8"/>
    <w:rsid w:val="00F75445"/>
    <w:rsid w:val="00F76B00"/>
    <w:rsid w:val="00F77478"/>
    <w:rsid w:val="00F828F2"/>
    <w:rsid w:val="00F846DA"/>
    <w:rsid w:val="00F86CC1"/>
    <w:rsid w:val="00F86FAE"/>
    <w:rsid w:val="00F91EE2"/>
    <w:rsid w:val="00FA2380"/>
    <w:rsid w:val="00FA3111"/>
    <w:rsid w:val="00FA5562"/>
    <w:rsid w:val="00FB1EC1"/>
    <w:rsid w:val="00FB5D21"/>
    <w:rsid w:val="00FB7EDC"/>
    <w:rsid w:val="00FC08C5"/>
    <w:rsid w:val="00FD0215"/>
    <w:rsid w:val="00FE5D38"/>
    <w:rsid w:val="00FE74F5"/>
    <w:rsid w:val="00FE7A54"/>
    <w:rsid w:val="00FF1DBC"/>
    <w:rsid w:val="00FF3BE8"/>
    <w:rsid w:val="00FF4D7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45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0B3E"/>
    <w:pPr>
      <w:pBdr>
        <w:bottom w:val="single" w:sz="6" w:space="5" w:color="EBF1FF"/>
      </w:pBdr>
      <w:spacing w:after="240" w:line="276" w:lineRule="auto"/>
      <w:outlineLvl w:val="0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149BE"/>
    <w:pPr>
      <w:suppressAutoHyphens/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9F5593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593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paragraph" w:styleId="Heading5">
    <w:name w:val="heading 5"/>
    <w:aliases w:val="Знак"/>
    <w:basedOn w:val="Normal"/>
    <w:next w:val="Normal"/>
    <w:link w:val="Heading5Char1"/>
    <w:qFormat/>
    <w:rsid w:val="009F5593"/>
    <w:pPr>
      <w:spacing w:before="20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9F5593"/>
    <w:pPr>
      <w:spacing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paragraph" w:styleId="Heading7">
    <w:name w:val="heading 7"/>
    <w:aliases w:val="Знак11"/>
    <w:basedOn w:val="Normal"/>
    <w:next w:val="Normal"/>
    <w:link w:val="Heading7Char1"/>
    <w:qFormat/>
    <w:rsid w:val="009F5593"/>
    <w:pPr>
      <w:spacing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ru-RU" w:eastAsia="ru-RU"/>
    </w:rPr>
  </w:style>
  <w:style w:type="paragraph" w:styleId="Heading8">
    <w:name w:val="heading 8"/>
    <w:aliases w:val="Знак10"/>
    <w:basedOn w:val="Normal"/>
    <w:next w:val="Normal"/>
    <w:link w:val="Heading8Char1"/>
    <w:qFormat/>
    <w:rsid w:val="009F5593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9F5593"/>
    <w:pPr>
      <w:spacing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0B3E"/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rsid w:val="003149B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F5593"/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9F559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9F5593"/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character" w:customStyle="1" w:styleId="Heading6Char1">
    <w:name w:val="Heading 6 Char1"/>
    <w:aliases w:val="Знак12 Char1"/>
    <w:basedOn w:val="DefaultParagraphFont"/>
    <w:link w:val="Heading6"/>
    <w:uiPriority w:val="99"/>
    <w:rsid w:val="009F5593"/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9F5593"/>
    <w:rPr>
      <w:rFonts w:ascii="Cambria" w:eastAsia="Times New Roman" w:hAnsi="Cambria" w:cs="Times New Roman"/>
      <w:i/>
      <w:sz w:val="20"/>
      <w:szCs w:val="20"/>
      <w:lang w:val="ru-RU" w:eastAsia="ru-RU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9F5593"/>
    <w:rPr>
      <w:rFonts w:ascii="Cambria" w:eastAsia="Times New Roman" w:hAnsi="Cambria" w:cs="Times New Roman"/>
      <w:sz w:val="20"/>
      <w:szCs w:val="20"/>
      <w:lang w:val="ru-RU" w:eastAsia="ru-RU"/>
    </w:rPr>
  </w:style>
  <w:style w:type="character" w:customStyle="1" w:styleId="Heading9Char1">
    <w:name w:val="Heading 9 Char1"/>
    <w:aliases w:val="Знак9 Char1"/>
    <w:basedOn w:val="DefaultParagraphFont"/>
    <w:link w:val="Heading9"/>
    <w:uiPriority w:val="99"/>
    <w:rsid w:val="009F5593"/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65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7C3"/>
  </w:style>
  <w:style w:type="paragraph" w:styleId="NormalWeb">
    <w:name w:val="Normal (Web)"/>
    <w:aliases w:val="Обычный (Web)"/>
    <w:basedOn w:val="Normal"/>
    <w:link w:val="NormalWebChar"/>
    <w:uiPriority w:val="99"/>
    <w:unhideWhenUsed/>
    <w:rsid w:val="00036AF1"/>
    <w:pPr>
      <w:spacing w:after="255" w:line="270" w:lineRule="atLeast"/>
      <w:jc w:val="both"/>
    </w:pPr>
    <w:rPr>
      <w:rFonts w:ascii="Arial" w:hAnsi="Arial" w:cs="Arial"/>
      <w:sz w:val="22"/>
      <w:szCs w:val="22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9F5593"/>
    <w:rPr>
      <w:rFonts w:ascii="Arial" w:hAnsi="Arial" w:cs="Arial"/>
      <w:sz w:val="22"/>
      <w:szCs w:val="22"/>
    </w:rPr>
  </w:style>
  <w:style w:type="paragraph" w:styleId="Header">
    <w:name w:val="header"/>
    <w:aliases w:val="Знак2"/>
    <w:basedOn w:val="Normal"/>
    <w:link w:val="Head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Знак2 Char"/>
    <w:basedOn w:val="DefaultParagraphFont"/>
    <w:link w:val="Header"/>
    <w:uiPriority w:val="99"/>
    <w:rsid w:val="00AB4101"/>
  </w:style>
  <w:style w:type="paragraph" w:styleId="Footer">
    <w:name w:val="footer"/>
    <w:aliases w:val="Знак3"/>
    <w:basedOn w:val="Normal"/>
    <w:link w:val="Foot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Знак3 Char"/>
    <w:basedOn w:val="DefaultParagraphFont"/>
    <w:link w:val="Footer"/>
    <w:rsid w:val="00AB4101"/>
  </w:style>
  <w:style w:type="paragraph" w:styleId="BalloonText">
    <w:name w:val="Balloon Text"/>
    <w:aliases w:val="Знак5"/>
    <w:basedOn w:val="Normal"/>
    <w:link w:val="BalloonTextChar"/>
    <w:uiPriority w:val="99"/>
    <w:semiHidden/>
    <w:unhideWhenUsed/>
    <w:rsid w:val="00AB4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aliases w:val="Знак5 Char"/>
    <w:basedOn w:val="DefaultParagraphFont"/>
    <w:link w:val="BalloonText"/>
    <w:semiHidden/>
    <w:rsid w:val="00AB410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0827"/>
  </w:style>
  <w:style w:type="character" w:customStyle="1" w:styleId="w">
    <w:name w:val="w"/>
    <w:basedOn w:val="DefaultParagraphFont"/>
    <w:rsid w:val="004E099F"/>
  </w:style>
  <w:style w:type="paragraph" w:styleId="ListParagraph">
    <w:name w:val="List Paragraph"/>
    <w:basedOn w:val="Normal"/>
    <w:uiPriority w:val="34"/>
    <w:qFormat/>
    <w:rsid w:val="0089313E"/>
    <w:pPr>
      <w:numPr>
        <w:numId w:val="18"/>
      </w:numPr>
      <w:contextualSpacing/>
    </w:pPr>
    <w:rPr>
      <w:rFonts w:ascii="Tahoma" w:eastAsia="Times New Roman" w:hAnsi="Tahoma" w:cs="Tahoma"/>
      <w:color w:val="333333"/>
      <w:sz w:val="23"/>
      <w:szCs w:val="23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625DA8"/>
    <w:rPr>
      <w:color w:val="800080" w:themeColor="followedHyperlink"/>
      <w:u w:val="single"/>
    </w:rPr>
  </w:style>
  <w:style w:type="character" w:customStyle="1" w:styleId="Heading5Char">
    <w:name w:val="Heading 5 Char"/>
    <w:aliases w:val="Знак Char"/>
    <w:basedOn w:val="DefaultParagraphFont"/>
    <w:semiHidden/>
    <w:rsid w:val="009F5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aliases w:val="Знак12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Знак11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Знак10 Char"/>
    <w:basedOn w:val="DefaultParagraphFont"/>
    <w:semiHidden/>
    <w:rsid w:val="009F5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Знак9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alloonTextChar1">
    <w:name w:val="Balloon Text Char1"/>
    <w:aliases w:val="Знак5 Char1"/>
    <w:basedOn w:val="DefaultParagraphFont"/>
    <w:uiPriority w:val="99"/>
    <w:rsid w:val="009F5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F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93"/>
    <w:pPr>
      <w:spacing w:after="200"/>
    </w:pPr>
    <w:rPr>
      <w:rFonts w:eastAsia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93"/>
    <w:rPr>
      <w:rFonts w:eastAsiaTheme="minorHAns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5593"/>
    <w:rPr>
      <w:rFonts w:eastAsiaTheme="minorHAnsi"/>
      <w:b/>
      <w:bCs/>
      <w:sz w:val="20"/>
      <w:szCs w:val="20"/>
      <w:lang w:val="ru-RU"/>
    </w:rPr>
  </w:style>
  <w:style w:type="character" w:customStyle="1" w:styleId="s2">
    <w:name w:val="s2"/>
    <w:basedOn w:val="DefaultParagraphFont"/>
    <w:rsid w:val="009F5593"/>
  </w:style>
  <w:style w:type="character" w:customStyle="1" w:styleId="s3">
    <w:name w:val="s3"/>
    <w:basedOn w:val="DefaultParagraphFont"/>
    <w:rsid w:val="009F5593"/>
  </w:style>
  <w:style w:type="paragraph" w:customStyle="1" w:styleId="p6">
    <w:name w:val="p6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7">
    <w:name w:val="p7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8">
    <w:name w:val="p8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5">
    <w:name w:val="p5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4">
    <w:name w:val="p4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9F5593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F5593"/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9F55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Emphasis">
    <w:name w:val="Emphasis"/>
    <w:uiPriority w:val="20"/>
    <w:qFormat/>
    <w:rsid w:val="009F5593"/>
    <w:rPr>
      <w:i/>
      <w:iCs/>
    </w:rPr>
  </w:style>
  <w:style w:type="character" w:customStyle="1" w:styleId="HeaderChar1">
    <w:name w:val="Header Char1"/>
    <w:aliases w:val="Знак2 Char1"/>
    <w:basedOn w:val="DefaultParagraphFont"/>
    <w:uiPriority w:val="99"/>
    <w:rsid w:val="009F5593"/>
  </w:style>
  <w:style w:type="character" w:customStyle="1" w:styleId="FooterChar1">
    <w:name w:val="Footer Char1"/>
    <w:aliases w:val="Знак3 Char1"/>
    <w:basedOn w:val="DefaultParagraphFont"/>
    <w:uiPriority w:val="99"/>
    <w:rsid w:val="009F5593"/>
  </w:style>
  <w:style w:type="paragraph" w:styleId="Caption">
    <w:name w:val="caption"/>
    <w:basedOn w:val="Normal"/>
    <w:next w:val="Normal"/>
    <w:qFormat/>
    <w:rsid w:val="009F5593"/>
    <w:pPr>
      <w:spacing w:after="200"/>
    </w:pPr>
    <w:rPr>
      <w:rFonts w:ascii="Times New Roman" w:eastAsia="Times New Roman" w:hAnsi="Times New Roman" w:cs="Calibri"/>
      <w:b/>
      <w:bCs/>
      <w:color w:val="4F81BD"/>
      <w:sz w:val="18"/>
      <w:szCs w:val="18"/>
      <w:lang w:val="ru-RU" w:eastAsia="ru-RU"/>
    </w:rPr>
  </w:style>
  <w:style w:type="paragraph" w:styleId="Title">
    <w:name w:val="Title"/>
    <w:aliases w:val="Знак8"/>
    <w:basedOn w:val="Normal"/>
    <w:next w:val="Normal"/>
    <w:link w:val="TitleChar1"/>
    <w:qFormat/>
    <w:rsid w:val="009F5593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1">
    <w:name w:val="Title Char1"/>
    <w:aliases w:val="Знак8 Char1"/>
    <w:basedOn w:val="DefaultParagraphFont"/>
    <w:link w:val="Title"/>
    <w:rsid w:val="009F5593"/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">
    <w:name w:val="Title Char"/>
    <w:aliases w:val="Знак8 Char"/>
    <w:basedOn w:val="DefaultParagraphFont"/>
    <w:rsid w:val="009F5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9F5593"/>
    <w:pPr>
      <w:spacing w:after="600" w:line="276" w:lineRule="auto"/>
    </w:pPr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9F5593"/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">
    <w:name w:val="Subtitle Char"/>
    <w:aliases w:val="Знак7 Char"/>
    <w:basedOn w:val="DefaultParagraphFont"/>
    <w:rsid w:val="009F55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9F5593"/>
    <w:rPr>
      <w:rFonts w:cs="Times New Roman"/>
      <w:b/>
      <w:bCs/>
    </w:rPr>
  </w:style>
  <w:style w:type="paragraph" w:customStyle="1" w:styleId="1">
    <w:name w:val="Без интервала1"/>
    <w:basedOn w:val="Normal"/>
    <w:uiPriority w:val="99"/>
    <w:rsid w:val="009F5593"/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21">
    <w:name w:val="Цитата 21"/>
    <w:basedOn w:val="Normal"/>
    <w:next w:val="Normal"/>
    <w:link w:val="QuoteChar"/>
    <w:rsid w:val="009F5593"/>
    <w:pPr>
      <w:spacing w:before="20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ru-RU" w:eastAsia="ru-RU"/>
    </w:rPr>
  </w:style>
  <w:style w:type="character" w:customStyle="1" w:styleId="QuoteChar">
    <w:name w:val="Quote Char"/>
    <w:link w:val="21"/>
    <w:locked/>
    <w:rsid w:val="009F5593"/>
    <w:rPr>
      <w:rFonts w:ascii="Calibri" w:eastAsia="Times New Roman" w:hAnsi="Calibri" w:cs="Times New Roman"/>
      <w:i/>
      <w:sz w:val="20"/>
      <w:szCs w:val="20"/>
      <w:lang w:val="ru-RU" w:eastAsia="ru-RU"/>
    </w:rPr>
  </w:style>
  <w:style w:type="paragraph" w:customStyle="1" w:styleId="11">
    <w:name w:val="Выделенная цитата1"/>
    <w:basedOn w:val="Normal"/>
    <w:next w:val="Normal"/>
    <w:link w:val="IntenseQuoteChar"/>
    <w:rsid w:val="009F55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IntenseQuoteChar">
    <w:name w:val="Intense Quote Char"/>
    <w:link w:val="11"/>
    <w:locked/>
    <w:rsid w:val="009F5593"/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12">
    <w:name w:val="Слабое выделение1"/>
    <w:rsid w:val="009F5593"/>
    <w:rPr>
      <w:i/>
    </w:rPr>
  </w:style>
  <w:style w:type="character" w:customStyle="1" w:styleId="13">
    <w:name w:val="Сильное выделение1"/>
    <w:rsid w:val="009F5593"/>
    <w:rPr>
      <w:b/>
    </w:rPr>
  </w:style>
  <w:style w:type="character" w:customStyle="1" w:styleId="14">
    <w:name w:val="Слабая ссылка1"/>
    <w:rsid w:val="009F5593"/>
    <w:rPr>
      <w:smallCaps/>
    </w:rPr>
  </w:style>
  <w:style w:type="character" w:customStyle="1" w:styleId="15">
    <w:name w:val="Сильная ссылка1"/>
    <w:rsid w:val="009F5593"/>
    <w:rPr>
      <w:smallCaps/>
      <w:spacing w:val="5"/>
      <w:u w:val="single"/>
    </w:rPr>
  </w:style>
  <w:style w:type="character" w:customStyle="1" w:styleId="16">
    <w:name w:val="Название книги1"/>
    <w:rsid w:val="009F5593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9F5593"/>
    <w:pPr>
      <w:outlineLvl w:val="9"/>
    </w:pPr>
  </w:style>
  <w:style w:type="table" w:styleId="TableGrid">
    <w:name w:val="Table Grid"/>
    <w:basedOn w:val="TableNormal"/>
    <w:uiPriority w:val="59"/>
    <w:rsid w:val="009F5593"/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">
    <w:name w:val="Footnote Text Char"/>
    <w:aliases w:val="Знак6 Char"/>
    <w:basedOn w:val="DefaultParagraphFont"/>
    <w:semiHidden/>
    <w:rsid w:val="009F5593"/>
  </w:style>
  <w:style w:type="character" w:styleId="FootnoteReference">
    <w:name w:val="footnote reference"/>
    <w:semiHidden/>
    <w:rsid w:val="009F5593"/>
    <w:rPr>
      <w:rFonts w:cs="Times New Roman"/>
      <w:vertAlign w:val="superscript"/>
    </w:rPr>
  </w:style>
  <w:style w:type="paragraph" w:customStyle="1" w:styleId="ConsPlusNormal">
    <w:name w:val="ConsPlusNormal"/>
    <w:rsid w:val="009F5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EndnoteText">
    <w:name w:val="endnote text"/>
    <w:aliases w:val="Знак4"/>
    <w:link w:val="EndnoteTextChar1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aliases w:val="Знак4 Char"/>
    <w:basedOn w:val="DefaultParagraphFont"/>
    <w:semiHidden/>
    <w:rsid w:val="009F5593"/>
  </w:style>
  <w:style w:type="paragraph" w:customStyle="1" w:styleId="ListParagraph1">
    <w:name w:val="List Paragraph1"/>
    <w:basedOn w:val="Normal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9F5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9F559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aliases w:val="Знак1 Char"/>
    <w:basedOn w:val="DefaultParagraphFont"/>
    <w:semiHidden/>
    <w:rsid w:val="009F5593"/>
    <w:rPr>
      <w:rFonts w:ascii="Courier" w:hAnsi="Courier"/>
      <w:sz w:val="20"/>
      <w:szCs w:val="20"/>
    </w:rPr>
  </w:style>
  <w:style w:type="paragraph" w:customStyle="1" w:styleId="Heading">
    <w:name w:val="Heading"/>
    <w:rsid w:val="009F5593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customStyle="1" w:styleId="18">
    <w:name w:val="Обычный1"/>
    <w:rsid w:val="009F5593"/>
    <w:pPr>
      <w:widowControl w:val="0"/>
      <w:ind w:left="200"/>
      <w:jc w:val="both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ConsPlusNonformat">
    <w:name w:val="ConsPlusNonformat"/>
    <w:rsid w:val="009F55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9F55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9F5593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220"/>
    </w:pPr>
    <w:rPr>
      <w:rFonts w:ascii="Times New Roman" w:eastAsia="Times New Roman" w:hAnsi="Times New Roman" w:cs="Times New Roman"/>
      <w:szCs w:val="22"/>
      <w:lang w:val="ru-RU" w:eastAsia="ru-RU"/>
    </w:rPr>
  </w:style>
  <w:style w:type="paragraph" w:styleId="TOC1">
    <w:name w:val="toc 1"/>
    <w:next w:val="Normal"/>
    <w:autoRedefine/>
    <w:uiPriority w:val="39"/>
    <w:unhideWhenUsed/>
    <w:qFormat/>
    <w:rsid w:val="009F5593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440"/>
    </w:pPr>
    <w:rPr>
      <w:rFonts w:ascii="Calibri" w:eastAsia="Times New Roman" w:hAnsi="Calibri" w:cs="Times New Roman"/>
      <w:szCs w:val="22"/>
      <w:lang w:val="ru-RU" w:eastAsia="ru-RU"/>
    </w:rPr>
  </w:style>
  <w:style w:type="paragraph" w:customStyle="1" w:styleId="Level1">
    <w:name w:val="Level1"/>
    <w:qFormat/>
    <w:rsid w:val="009F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9F5593"/>
    <w:pPr>
      <w:suppressAutoHyphens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Norm">
    <w:name w:val="Norm"/>
    <w:qFormat/>
    <w:rsid w:val="009F5593"/>
    <w:pPr>
      <w:suppressAutoHyphens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1">
    <w:name w:val="Style1"/>
    <w:qFormat/>
    <w:rsid w:val="009F5593"/>
    <w:pPr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9F5593"/>
    <w:pPr>
      <w:suppressAutoHyphens/>
      <w:spacing w:after="240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/>
    </w:rPr>
  </w:style>
  <w:style w:type="paragraph" w:customStyle="1" w:styleId="PSTOCHEADER">
    <w:name w:val="PS_TOC_HEADER"/>
    <w:qFormat/>
    <w:rsid w:val="009F5593"/>
    <w:pPr>
      <w:spacing w:before="120" w:after="120"/>
      <w:jc w:val="center"/>
    </w:pPr>
    <w:rPr>
      <w:rFonts w:ascii="Times New Roman" w:eastAsia="Times New Roman" w:hAnsi="Times New Roman" w:cs="Times New Roman"/>
      <w:bCs/>
      <w:szCs w:val="28"/>
      <w:lang w:val="ru-RU" w:eastAsia="ru-RU"/>
    </w:rPr>
  </w:style>
  <w:style w:type="paragraph" w:customStyle="1" w:styleId="StyleEndNote">
    <w:name w:val="StyleEndNote"/>
    <w:qFormat/>
    <w:rsid w:val="009F55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FP3">
    <w:name w:val="StyleFP3"/>
    <w:basedOn w:val="TOC1"/>
    <w:qFormat/>
    <w:rsid w:val="009F5593"/>
  </w:style>
  <w:style w:type="paragraph" w:styleId="NoSpacing">
    <w:name w:val="No Spacing"/>
    <w:link w:val="NoSpacingChar"/>
    <w:uiPriority w:val="1"/>
    <w:qFormat/>
    <w:rsid w:val="009F5593"/>
    <w:rPr>
      <w:rFonts w:ascii="Calibri" w:eastAsia="Calibri" w:hAnsi="Calibri" w:cs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9F5593"/>
    <w:rPr>
      <w:rFonts w:ascii="Calibri" w:eastAsia="Calibri" w:hAnsi="Calibri" w:cs="Times New Roman"/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blk">
    <w:name w:val="blk"/>
    <w:basedOn w:val="DefaultParagraphFont"/>
    <w:rsid w:val="009F5593"/>
  </w:style>
  <w:style w:type="paragraph" w:customStyle="1" w:styleId="DefaultParagraphFontParaCharChar">
    <w:name w:val="Default Paragraph Font Para Char Char Знак"/>
    <w:basedOn w:val="Normal"/>
    <w:uiPriority w:val="99"/>
    <w:rsid w:val="009F5593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9F5593"/>
    <w:pPr>
      <w:widowControl w:val="0"/>
      <w:autoSpaceDE w:val="0"/>
      <w:autoSpaceDN w:val="0"/>
      <w:adjustRightInd w:val="0"/>
      <w:spacing w:line="286" w:lineRule="atLeast"/>
    </w:pPr>
    <w:rPr>
      <w:rFonts w:ascii="MinionC" w:eastAsia="Times New Roman" w:hAnsi="MinionC" w:cs="MinionC"/>
      <w:lang w:val="ru-RU" w:eastAsia="ru-RU"/>
    </w:rPr>
  </w:style>
  <w:style w:type="character" w:customStyle="1" w:styleId="blk3">
    <w:name w:val="blk3"/>
    <w:basedOn w:val="DefaultParagraphFont"/>
    <w:uiPriority w:val="99"/>
    <w:rsid w:val="009F5593"/>
  </w:style>
  <w:style w:type="character" w:customStyle="1" w:styleId="124">
    <w:name w:val="Заголовок №1 + 24"/>
    <w:aliases w:val="5 pt"/>
    <w:basedOn w:val="DefaultParagraphFont"/>
    <w:uiPriority w:val="99"/>
    <w:rsid w:val="009F5593"/>
    <w:rPr>
      <w:sz w:val="49"/>
      <w:szCs w:val="49"/>
    </w:rPr>
  </w:style>
  <w:style w:type="character" w:customStyle="1" w:styleId="19">
    <w:name w:val="Заголовок №1_"/>
    <w:basedOn w:val="DefaultParagraphFont"/>
    <w:link w:val="1a"/>
    <w:uiPriority w:val="99"/>
    <w:locked/>
    <w:rsid w:val="009F5593"/>
    <w:rPr>
      <w:sz w:val="52"/>
      <w:szCs w:val="52"/>
      <w:shd w:val="clear" w:color="auto" w:fill="FFFFFF"/>
    </w:rPr>
  </w:style>
  <w:style w:type="paragraph" w:customStyle="1" w:styleId="1a">
    <w:name w:val="Заголовок №1"/>
    <w:basedOn w:val="Normal"/>
    <w:link w:val="19"/>
    <w:uiPriority w:val="99"/>
    <w:rsid w:val="009F5593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5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9F559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9F5593"/>
    <w:rPr>
      <w:rFonts w:ascii="Lucida Grande" w:hAnsi="Lucida Grande" w:cs="Lucida Grande"/>
    </w:rPr>
  </w:style>
  <w:style w:type="paragraph" w:customStyle="1" w:styleId="TableParagraph">
    <w:name w:val="Table Paragraph"/>
    <w:basedOn w:val="Normal"/>
    <w:uiPriority w:val="99"/>
    <w:rsid w:val="009F559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9F559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20">
    <w:name w:val="Без интервала2"/>
    <w:uiPriority w:val="99"/>
    <w:rsid w:val="009F5593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6">
    <w:name w:val="Знак Знак6"/>
    <w:basedOn w:val="DefaultParagraphFont"/>
    <w:uiPriority w:val="99"/>
    <w:locked/>
    <w:rsid w:val="009F5593"/>
    <w:rPr>
      <w:b/>
      <w:bCs/>
      <w:kern w:val="36"/>
      <w:sz w:val="48"/>
      <w:szCs w:val="48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9F5593"/>
    <w:rPr>
      <w:rFonts w:ascii="Calibri" w:hAnsi="Calibri" w:cs="Calibri"/>
      <w:sz w:val="22"/>
      <w:szCs w:val="22"/>
      <w:lang w:val="ru-RU" w:eastAsia="en-US"/>
    </w:rPr>
  </w:style>
  <w:style w:type="character" w:customStyle="1" w:styleId="FontStyle39">
    <w:name w:val="Font Style39"/>
    <w:rsid w:val="009F5593"/>
    <w:rPr>
      <w:rFonts w:ascii="Times New Roman" w:hAnsi="Times New Roman" w:cs="Times New Roman"/>
      <w:sz w:val="22"/>
      <w:szCs w:val="22"/>
    </w:rPr>
  </w:style>
  <w:style w:type="paragraph" w:customStyle="1" w:styleId="210">
    <w:name w:val="Без интервала21"/>
    <w:uiPriority w:val="99"/>
    <w:rsid w:val="009F5593"/>
    <w:pPr>
      <w:jc w:val="both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30">
    <w:name w:val="Без интервала3"/>
    <w:rsid w:val="009F5593"/>
    <w:pPr>
      <w:jc w:val="both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22">
    <w:name w:val="Заголовок №2_"/>
    <w:link w:val="211"/>
    <w:uiPriority w:val="99"/>
    <w:locked/>
    <w:rsid w:val="009F5593"/>
    <w:rPr>
      <w:b/>
      <w:sz w:val="27"/>
      <w:shd w:val="clear" w:color="auto" w:fill="FFFFFF"/>
    </w:rPr>
  </w:style>
  <w:style w:type="paragraph" w:customStyle="1" w:styleId="211">
    <w:name w:val="Заголовок №21"/>
    <w:basedOn w:val="Normal"/>
    <w:link w:val="22"/>
    <w:uiPriority w:val="99"/>
    <w:rsid w:val="009F5593"/>
    <w:pPr>
      <w:widowControl w:val="0"/>
      <w:shd w:val="clear" w:color="auto" w:fill="FFFFFF"/>
      <w:spacing w:line="317" w:lineRule="exact"/>
      <w:outlineLvl w:val="1"/>
    </w:pPr>
    <w:rPr>
      <w:b/>
      <w:sz w:val="27"/>
      <w:shd w:val="clear" w:color="auto" w:fill="FFFFFF"/>
    </w:rPr>
  </w:style>
  <w:style w:type="character" w:customStyle="1" w:styleId="company">
    <w:name w:val="company"/>
    <w:basedOn w:val="DefaultParagraphFont"/>
    <w:rsid w:val="009F5593"/>
  </w:style>
  <w:style w:type="character" w:customStyle="1" w:styleId="post">
    <w:name w:val="post"/>
    <w:basedOn w:val="DefaultParagraphFont"/>
    <w:rsid w:val="009F5593"/>
  </w:style>
  <w:style w:type="paragraph" w:styleId="List2">
    <w:name w:val="List 2"/>
    <w:basedOn w:val="Normal"/>
    <w:uiPriority w:val="99"/>
    <w:rsid w:val="009F5593"/>
    <w:pPr>
      <w:widowControl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b">
    <w:name w:val="Название объекта1"/>
    <w:basedOn w:val="Normal"/>
    <w:next w:val="Normal"/>
    <w:rsid w:val="009F5593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pt">
    <w:name w:val="Основной текст (2) + Не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rsid w:val="009F55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0pt">
    <w:name w:val="Основной текст + 10 pt;Не полужирный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s1">
    <w:name w:val="s_1"/>
    <w:basedOn w:val="Normal"/>
    <w:rsid w:val="00D429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DefaultParagraphFont"/>
    <w:rsid w:val="00D42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0B3E"/>
    <w:pPr>
      <w:pBdr>
        <w:bottom w:val="single" w:sz="6" w:space="5" w:color="EBF1FF"/>
      </w:pBdr>
      <w:spacing w:after="240" w:line="276" w:lineRule="auto"/>
      <w:outlineLvl w:val="0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149BE"/>
    <w:pPr>
      <w:suppressAutoHyphens/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9F5593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593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paragraph" w:styleId="Heading5">
    <w:name w:val="heading 5"/>
    <w:aliases w:val="Знак"/>
    <w:basedOn w:val="Normal"/>
    <w:next w:val="Normal"/>
    <w:link w:val="Heading5Char1"/>
    <w:qFormat/>
    <w:rsid w:val="009F5593"/>
    <w:pPr>
      <w:spacing w:before="20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9F5593"/>
    <w:pPr>
      <w:spacing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paragraph" w:styleId="Heading7">
    <w:name w:val="heading 7"/>
    <w:aliases w:val="Знак11"/>
    <w:basedOn w:val="Normal"/>
    <w:next w:val="Normal"/>
    <w:link w:val="Heading7Char1"/>
    <w:qFormat/>
    <w:rsid w:val="009F5593"/>
    <w:pPr>
      <w:spacing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ru-RU" w:eastAsia="ru-RU"/>
    </w:rPr>
  </w:style>
  <w:style w:type="paragraph" w:styleId="Heading8">
    <w:name w:val="heading 8"/>
    <w:aliases w:val="Знак10"/>
    <w:basedOn w:val="Normal"/>
    <w:next w:val="Normal"/>
    <w:link w:val="Heading8Char1"/>
    <w:qFormat/>
    <w:rsid w:val="009F5593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9F5593"/>
    <w:pPr>
      <w:spacing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0B3E"/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rsid w:val="003149B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F5593"/>
    <w:rPr>
      <w:rFonts w:ascii="Cambria" w:eastAsia="Times New Roman" w:hAnsi="Cambria" w:cs="Times New Roman"/>
      <w:b/>
      <w:bCs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9F559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9F5593"/>
    <w:rPr>
      <w:rFonts w:ascii="Cambria" w:eastAsia="Times New Roman" w:hAnsi="Cambria" w:cs="Times New Roman"/>
      <w:b/>
      <w:color w:val="7F7F7F"/>
      <w:sz w:val="20"/>
      <w:szCs w:val="20"/>
      <w:lang w:val="ru-RU" w:eastAsia="ru-RU"/>
    </w:rPr>
  </w:style>
  <w:style w:type="character" w:customStyle="1" w:styleId="Heading6Char1">
    <w:name w:val="Heading 6 Char1"/>
    <w:aliases w:val="Знак12 Char1"/>
    <w:basedOn w:val="DefaultParagraphFont"/>
    <w:link w:val="Heading6"/>
    <w:uiPriority w:val="99"/>
    <w:rsid w:val="009F5593"/>
    <w:rPr>
      <w:rFonts w:ascii="Cambria" w:eastAsia="Times New Roman" w:hAnsi="Cambria" w:cs="Times New Roman"/>
      <w:b/>
      <w:i/>
      <w:color w:val="7F7F7F"/>
      <w:sz w:val="20"/>
      <w:szCs w:val="20"/>
      <w:lang w:val="ru-RU" w:eastAsia="ru-RU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9F5593"/>
    <w:rPr>
      <w:rFonts w:ascii="Cambria" w:eastAsia="Times New Roman" w:hAnsi="Cambria" w:cs="Times New Roman"/>
      <w:i/>
      <w:sz w:val="20"/>
      <w:szCs w:val="20"/>
      <w:lang w:val="ru-RU" w:eastAsia="ru-RU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9F5593"/>
    <w:rPr>
      <w:rFonts w:ascii="Cambria" w:eastAsia="Times New Roman" w:hAnsi="Cambria" w:cs="Times New Roman"/>
      <w:sz w:val="20"/>
      <w:szCs w:val="20"/>
      <w:lang w:val="ru-RU" w:eastAsia="ru-RU"/>
    </w:rPr>
  </w:style>
  <w:style w:type="character" w:customStyle="1" w:styleId="Heading9Char1">
    <w:name w:val="Heading 9 Char1"/>
    <w:aliases w:val="Знак9 Char1"/>
    <w:basedOn w:val="DefaultParagraphFont"/>
    <w:link w:val="Heading9"/>
    <w:uiPriority w:val="99"/>
    <w:rsid w:val="009F5593"/>
    <w:rPr>
      <w:rFonts w:ascii="Cambria" w:eastAsia="Times New Roman" w:hAnsi="Cambria" w:cs="Times New Roman"/>
      <w:i/>
      <w:spacing w:val="5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65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7C3"/>
  </w:style>
  <w:style w:type="paragraph" w:styleId="NormalWeb">
    <w:name w:val="Normal (Web)"/>
    <w:aliases w:val="Обычный (Web)"/>
    <w:basedOn w:val="Normal"/>
    <w:link w:val="NormalWebChar"/>
    <w:uiPriority w:val="99"/>
    <w:unhideWhenUsed/>
    <w:rsid w:val="00036AF1"/>
    <w:pPr>
      <w:spacing w:after="255" w:line="270" w:lineRule="atLeast"/>
      <w:jc w:val="both"/>
    </w:pPr>
    <w:rPr>
      <w:rFonts w:ascii="Arial" w:hAnsi="Arial" w:cs="Arial"/>
      <w:sz w:val="22"/>
      <w:szCs w:val="22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9F5593"/>
    <w:rPr>
      <w:rFonts w:ascii="Arial" w:hAnsi="Arial" w:cs="Arial"/>
      <w:sz w:val="22"/>
      <w:szCs w:val="22"/>
    </w:rPr>
  </w:style>
  <w:style w:type="paragraph" w:styleId="Header">
    <w:name w:val="header"/>
    <w:aliases w:val="Знак2"/>
    <w:basedOn w:val="Normal"/>
    <w:link w:val="Head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Знак2 Char"/>
    <w:basedOn w:val="DefaultParagraphFont"/>
    <w:link w:val="Header"/>
    <w:uiPriority w:val="99"/>
    <w:rsid w:val="00AB4101"/>
  </w:style>
  <w:style w:type="paragraph" w:styleId="Footer">
    <w:name w:val="footer"/>
    <w:aliases w:val="Знак3"/>
    <w:basedOn w:val="Normal"/>
    <w:link w:val="FooterChar"/>
    <w:uiPriority w:val="99"/>
    <w:unhideWhenUsed/>
    <w:rsid w:val="00AB410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Знак3 Char"/>
    <w:basedOn w:val="DefaultParagraphFont"/>
    <w:link w:val="Footer"/>
    <w:rsid w:val="00AB4101"/>
  </w:style>
  <w:style w:type="paragraph" w:styleId="BalloonText">
    <w:name w:val="Balloon Text"/>
    <w:aliases w:val="Знак5"/>
    <w:basedOn w:val="Normal"/>
    <w:link w:val="BalloonTextChar"/>
    <w:uiPriority w:val="99"/>
    <w:semiHidden/>
    <w:unhideWhenUsed/>
    <w:rsid w:val="00AB4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aliases w:val="Знак5 Char"/>
    <w:basedOn w:val="DefaultParagraphFont"/>
    <w:link w:val="BalloonText"/>
    <w:semiHidden/>
    <w:rsid w:val="00AB410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0827"/>
  </w:style>
  <w:style w:type="character" w:customStyle="1" w:styleId="w">
    <w:name w:val="w"/>
    <w:basedOn w:val="DefaultParagraphFont"/>
    <w:rsid w:val="004E099F"/>
  </w:style>
  <w:style w:type="paragraph" w:styleId="ListParagraph">
    <w:name w:val="List Paragraph"/>
    <w:basedOn w:val="Normal"/>
    <w:uiPriority w:val="34"/>
    <w:qFormat/>
    <w:rsid w:val="0089313E"/>
    <w:pPr>
      <w:numPr>
        <w:numId w:val="18"/>
      </w:numPr>
      <w:contextualSpacing/>
    </w:pPr>
    <w:rPr>
      <w:rFonts w:ascii="Tahoma" w:eastAsia="Times New Roman" w:hAnsi="Tahoma" w:cs="Tahoma"/>
      <w:color w:val="333333"/>
      <w:sz w:val="23"/>
      <w:szCs w:val="23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625DA8"/>
    <w:rPr>
      <w:color w:val="800080" w:themeColor="followedHyperlink"/>
      <w:u w:val="single"/>
    </w:rPr>
  </w:style>
  <w:style w:type="character" w:customStyle="1" w:styleId="Heading5Char">
    <w:name w:val="Heading 5 Char"/>
    <w:aliases w:val="Знак Char"/>
    <w:basedOn w:val="DefaultParagraphFont"/>
    <w:semiHidden/>
    <w:rsid w:val="009F5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aliases w:val="Знак12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Знак11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Знак10 Char"/>
    <w:basedOn w:val="DefaultParagraphFont"/>
    <w:semiHidden/>
    <w:rsid w:val="009F5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Знак9 Char"/>
    <w:basedOn w:val="DefaultParagraphFont"/>
    <w:semiHidden/>
    <w:rsid w:val="009F5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alloonTextChar1">
    <w:name w:val="Balloon Text Char1"/>
    <w:aliases w:val="Знак5 Char1"/>
    <w:basedOn w:val="DefaultParagraphFont"/>
    <w:uiPriority w:val="99"/>
    <w:rsid w:val="009F5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F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93"/>
    <w:pPr>
      <w:spacing w:after="200"/>
    </w:pPr>
    <w:rPr>
      <w:rFonts w:eastAsia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93"/>
    <w:rPr>
      <w:rFonts w:eastAsiaTheme="minorHAns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5593"/>
    <w:rPr>
      <w:rFonts w:eastAsiaTheme="minorHAnsi"/>
      <w:b/>
      <w:bCs/>
      <w:sz w:val="20"/>
      <w:szCs w:val="20"/>
      <w:lang w:val="ru-RU"/>
    </w:rPr>
  </w:style>
  <w:style w:type="character" w:customStyle="1" w:styleId="s2">
    <w:name w:val="s2"/>
    <w:basedOn w:val="DefaultParagraphFont"/>
    <w:rsid w:val="009F5593"/>
  </w:style>
  <w:style w:type="character" w:customStyle="1" w:styleId="s3">
    <w:name w:val="s3"/>
    <w:basedOn w:val="DefaultParagraphFont"/>
    <w:rsid w:val="009F5593"/>
  </w:style>
  <w:style w:type="paragraph" w:customStyle="1" w:styleId="p6">
    <w:name w:val="p6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7">
    <w:name w:val="p7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8">
    <w:name w:val="p8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5">
    <w:name w:val="p5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p4">
    <w:name w:val="p4"/>
    <w:basedOn w:val="Normal"/>
    <w:rsid w:val="009F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9F5593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F5593"/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9F55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Emphasis">
    <w:name w:val="Emphasis"/>
    <w:uiPriority w:val="20"/>
    <w:qFormat/>
    <w:rsid w:val="009F5593"/>
    <w:rPr>
      <w:i/>
      <w:iCs/>
    </w:rPr>
  </w:style>
  <w:style w:type="character" w:customStyle="1" w:styleId="HeaderChar1">
    <w:name w:val="Header Char1"/>
    <w:aliases w:val="Знак2 Char1"/>
    <w:basedOn w:val="DefaultParagraphFont"/>
    <w:uiPriority w:val="99"/>
    <w:rsid w:val="009F5593"/>
  </w:style>
  <w:style w:type="character" w:customStyle="1" w:styleId="FooterChar1">
    <w:name w:val="Footer Char1"/>
    <w:aliases w:val="Знак3 Char1"/>
    <w:basedOn w:val="DefaultParagraphFont"/>
    <w:uiPriority w:val="99"/>
    <w:rsid w:val="009F5593"/>
  </w:style>
  <w:style w:type="paragraph" w:styleId="Caption">
    <w:name w:val="caption"/>
    <w:basedOn w:val="Normal"/>
    <w:next w:val="Normal"/>
    <w:qFormat/>
    <w:rsid w:val="009F5593"/>
    <w:pPr>
      <w:spacing w:after="200"/>
    </w:pPr>
    <w:rPr>
      <w:rFonts w:ascii="Times New Roman" w:eastAsia="Times New Roman" w:hAnsi="Times New Roman" w:cs="Calibri"/>
      <w:b/>
      <w:bCs/>
      <w:color w:val="4F81BD"/>
      <w:sz w:val="18"/>
      <w:szCs w:val="18"/>
      <w:lang w:val="ru-RU" w:eastAsia="ru-RU"/>
    </w:rPr>
  </w:style>
  <w:style w:type="paragraph" w:styleId="Title">
    <w:name w:val="Title"/>
    <w:aliases w:val="Знак8"/>
    <w:basedOn w:val="Normal"/>
    <w:next w:val="Normal"/>
    <w:link w:val="TitleChar1"/>
    <w:qFormat/>
    <w:rsid w:val="009F5593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1">
    <w:name w:val="Title Char1"/>
    <w:aliases w:val="Знак8 Char1"/>
    <w:basedOn w:val="DefaultParagraphFont"/>
    <w:link w:val="Title"/>
    <w:rsid w:val="009F5593"/>
    <w:rPr>
      <w:rFonts w:ascii="Cambria" w:eastAsia="Times New Roman" w:hAnsi="Cambria" w:cs="Times New Roman"/>
      <w:spacing w:val="5"/>
      <w:sz w:val="52"/>
      <w:szCs w:val="20"/>
      <w:lang w:val="ru-RU" w:eastAsia="ru-RU"/>
    </w:rPr>
  </w:style>
  <w:style w:type="character" w:customStyle="1" w:styleId="TitleChar">
    <w:name w:val="Title Char"/>
    <w:aliases w:val="Знак8 Char"/>
    <w:basedOn w:val="DefaultParagraphFont"/>
    <w:rsid w:val="009F5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9F5593"/>
    <w:pPr>
      <w:spacing w:after="600" w:line="276" w:lineRule="auto"/>
    </w:pPr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9F5593"/>
    <w:rPr>
      <w:rFonts w:ascii="Cambria" w:eastAsia="Times New Roman" w:hAnsi="Cambria" w:cs="Times New Roman"/>
      <w:i/>
      <w:spacing w:val="13"/>
      <w:szCs w:val="20"/>
      <w:lang w:val="ru-RU" w:eastAsia="ru-RU"/>
    </w:rPr>
  </w:style>
  <w:style w:type="character" w:customStyle="1" w:styleId="SubtitleChar">
    <w:name w:val="Subtitle Char"/>
    <w:aliases w:val="Знак7 Char"/>
    <w:basedOn w:val="DefaultParagraphFont"/>
    <w:rsid w:val="009F55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9F5593"/>
    <w:rPr>
      <w:rFonts w:cs="Times New Roman"/>
      <w:b/>
      <w:bCs/>
    </w:rPr>
  </w:style>
  <w:style w:type="paragraph" w:customStyle="1" w:styleId="1">
    <w:name w:val="Без интервала1"/>
    <w:basedOn w:val="Normal"/>
    <w:uiPriority w:val="99"/>
    <w:rsid w:val="009F5593"/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customStyle="1" w:styleId="21">
    <w:name w:val="Цитата 21"/>
    <w:basedOn w:val="Normal"/>
    <w:next w:val="Normal"/>
    <w:link w:val="QuoteChar"/>
    <w:rsid w:val="009F5593"/>
    <w:pPr>
      <w:spacing w:before="20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ru-RU" w:eastAsia="ru-RU"/>
    </w:rPr>
  </w:style>
  <w:style w:type="character" w:customStyle="1" w:styleId="QuoteChar">
    <w:name w:val="Quote Char"/>
    <w:link w:val="21"/>
    <w:locked/>
    <w:rsid w:val="009F5593"/>
    <w:rPr>
      <w:rFonts w:ascii="Calibri" w:eastAsia="Times New Roman" w:hAnsi="Calibri" w:cs="Times New Roman"/>
      <w:i/>
      <w:sz w:val="20"/>
      <w:szCs w:val="20"/>
      <w:lang w:val="ru-RU" w:eastAsia="ru-RU"/>
    </w:rPr>
  </w:style>
  <w:style w:type="paragraph" w:customStyle="1" w:styleId="11">
    <w:name w:val="Выделенная цитата1"/>
    <w:basedOn w:val="Normal"/>
    <w:next w:val="Normal"/>
    <w:link w:val="IntenseQuoteChar"/>
    <w:rsid w:val="009F55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IntenseQuoteChar">
    <w:name w:val="Intense Quote Char"/>
    <w:link w:val="11"/>
    <w:locked/>
    <w:rsid w:val="009F5593"/>
    <w:rPr>
      <w:rFonts w:ascii="Calibri" w:eastAsia="Times New Roman" w:hAnsi="Calibri" w:cs="Times New Roman"/>
      <w:b/>
      <w:i/>
      <w:sz w:val="20"/>
      <w:szCs w:val="20"/>
      <w:lang w:val="ru-RU" w:eastAsia="ru-RU"/>
    </w:rPr>
  </w:style>
  <w:style w:type="character" w:customStyle="1" w:styleId="12">
    <w:name w:val="Слабое выделение1"/>
    <w:rsid w:val="009F5593"/>
    <w:rPr>
      <w:i/>
    </w:rPr>
  </w:style>
  <w:style w:type="character" w:customStyle="1" w:styleId="13">
    <w:name w:val="Сильное выделение1"/>
    <w:rsid w:val="009F5593"/>
    <w:rPr>
      <w:b/>
    </w:rPr>
  </w:style>
  <w:style w:type="character" w:customStyle="1" w:styleId="14">
    <w:name w:val="Слабая ссылка1"/>
    <w:rsid w:val="009F5593"/>
    <w:rPr>
      <w:smallCaps/>
    </w:rPr>
  </w:style>
  <w:style w:type="character" w:customStyle="1" w:styleId="15">
    <w:name w:val="Сильная ссылка1"/>
    <w:rsid w:val="009F5593"/>
    <w:rPr>
      <w:smallCaps/>
      <w:spacing w:val="5"/>
      <w:u w:val="single"/>
    </w:rPr>
  </w:style>
  <w:style w:type="character" w:customStyle="1" w:styleId="16">
    <w:name w:val="Название книги1"/>
    <w:rsid w:val="009F5593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9F5593"/>
    <w:pPr>
      <w:outlineLvl w:val="9"/>
    </w:pPr>
  </w:style>
  <w:style w:type="table" w:styleId="TableGrid">
    <w:name w:val="Table Grid"/>
    <w:basedOn w:val="TableNormal"/>
    <w:uiPriority w:val="59"/>
    <w:rsid w:val="009F5593"/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uiPriority w:val="99"/>
    <w:rsid w:val="009F5593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FootnoteTextChar">
    <w:name w:val="Footnote Text Char"/>
    <w:aliases w:val="Знак6 Char"/>
    <w:basedOn w:val="DefaultParagraphFont"/>
    <w:semiHidden/>
    <w:rsid w:val="009F5593"/>
  </w:style>
  <w:style w:type="character" w:styleId="FootnoteReference">
    <w:name w:val="footnote reference"/>
    <w:semiHidden/>
    <w:rsid w:val="009F5593"/>
    <w:rPr>
      <w:rFonts w:cs="Times New Roman"/>
      <w:vertAlign w:val="superscript"/>
    </w:rPr>
  </w:style>
  <w:style w:type="paragraph" w:customStyle="1" w:styleId="ConsPlusNormal">
    <w:name w:val="ConsPlusNormal"/>
    <w:rsid w:val="009F55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EndnoteText">
    <w:name w:val="endnote text"/>
    <w:aliases w:val="Знак4"/>
    <w:link w:val="EndnoteTextChar1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9F559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aliases w:val="Знак4 Char"/>
    <w:basedOn w:val="DefaultParagraphFont"/>
    <w:semiHidden/>
    <w:rsid w:val="009F5593"/>
  </w:style>
  <w:style w:type="paragraph" w:customStyle="1" w:styleId="ListParagraph1">
    <w:name w:val="List Paragraph1"/>
    <w:basedOn w:val="Normal"/>
    <w:rsid w:val="009F5593"/>
    <w:pPr>
      <w:spacing w:after="200" w:line="276" w:lineRule="auto"/>
      <w:ind w:left="720"/>
    </w:pPr>
    <w:rPr>
      <w:rFonts w:ascii="Times New Roman" w:eastAsia="Times New Roman" w:hAnsi="Times New Roman" w:cs="Calibri"/>
      <w:szCs w:val="22"/>
      <w:lang w:val="ru-RU" w:eastAsia="ru-RU"/>
    </w:r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9F5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9F559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aliases w:val="Знак1 Char"/>
    <w:basedOn w:val="DefaultParagraphFont"/>
    <w:semiHidden/>
    <w:rsid w:val="009F5593"/>
    <w:rPr>
      <w:rFonts w:ascii="Courier" w:hAnsi="Courier"/>
      <w:sz w:val="20"/>
      <w:szCs w:val="20"/>
    </w:rPr>
  </w:style>
  <w:style w:type="paragraph" w:customStyle="1" w:styleId="Heading">
    <w:name w:val="Heading"/>
    <w:rsid w:val="009F5593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customStyle="1" w:styleId="18">
    <w:name w:val="Обычный1"/>
    <w:rsid w:val="009F5593"/>
    <w:pPr>
      <w:widowControl w:val="0"/>
      <w:ind w:left="200"/>
      <w:jc w:val="both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ConsPlusNonformat">
    <w:name w:val="ConsPlusNonformat"/>
    <w:rsid w:val="009F55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9F55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9F5593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220"/>
    </w:pPr>
    <w:rPr>
      <w:rFonts w:ascii="Times New Roman" w:eastAsia="Times New Roman" w:hAnsi="Times New Roman" w:cs="Times New Roman"/>
      <w:szCs w:val="22"/>
      <w:lang w:val="ru-RU" w:eastAsia="ru-RU"/>
    </w:rPr>
  </w:style>
  <w:style w:type="paragraph" w:styleId="TOC1">
    <w:name w:val="toc 1"/>
    <w:next w:val="Normal"/>
    <w:autoRedefine/>
    <w:uiPriority w:val="39"/>
    <w:unhideWhenUsed/>
    <w:qFormat/>
    <w:rsid w:val="009F5593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5593"/>
    <w:pPr>
      <w:spacing w:after="100" w:line="276" w:lineRule="auto"/>
      <w:ind w:left="440"/>
    </w:pPr>
    <w:rPr>
      <w:rFonts w:ascii="Calibri" w:eastAsia="Times New Roman" w:hAnsi="Calibri" w:cs="Times New Roman"/>
      <w:szCs w:val="22"/>
      <w:lang w:val="ru-RU" w:eastAsia="ru-RU"/>
    </w:rPr>
  </w:style>
  <w:style w:type="paragraph" w:customStyle="1" w:styleId="Level1">
    <w:name w:val="Level1"/>
    <w:qFormat/>
    <w:rsid w:val="009F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9F5593"/>
    <w:pPr>
      <w:suppressAutoHyphens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Norm">
    <w:name w:val="Norm"/>
    <w:qFormat/>
    <w:rsid w:val="009F5593"/>
    <w:pPr>
      <w:suppressAutoHyphens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1">
    <w:name w:val="Style1"/>
    <w:qFormat/>
    <w:rsid w:val="009F5593"/>
    <w:pPr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9F5593"/>
    <w:pPr>
      <w:suppressAutoHyphens/>
      <w:spacing w:after="240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/>
    </w:rPr>
  </w:style>
  <w:style w:type="paragraph" w:customStyle="1" w:styleId="PSTOCHEADER">
    <w:name w:val="PS_TOC_HEADER"/>
    <w:qFormat/>
    <w:rsid w:val="009F5593"/>
    <w:pPr>
      <w:spacing w:before="120" w:after="120"/>
      <w:jc w:val="center"/>
    </w:pPr>
    <w:rPr>
      <w:rFonts w:ascii="Times New Roman" w:eastAsia="Times New Roman" w:hAnsi="Times New Roman" w:cs="Times New Roman"/>
      <w:bCs/>
      <w:szCs w:val="28"/>
      <w:lang w:val="ru-RU" w:eastAsia="ru-RU"/>
    </w:rPr>
  </w:style>
  <w:style w:type="paragraph" w:customStyle="1" w:styleId="StyleEndNote">
    <w:name w:val="StyleEndNote"/>
    <w:qFormat/>
    <w:rsid w:val="009F55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FP3">
    <w:name w:val="StyleFP3"/>
    <w:basedOn w:val="TOC1"/>
    <w:qFormat/>
    <w:rsid w:val="009F5593"/>
  </w:style>
  <w:style w:type="paragraph" w:styleId="NoSpacing">
    <w:name w:val="No Spacing"/>
    <w:link w:val="NoSpacingChar"/>
    <w:uiPriority w:val="1"/>
    <w:qFormat/>
    <w:rsid w:val="009F5593"/>
    <w:rPr>
      <w:rFonts w:ascii="Calibri" w:eastAsia="Calibri" w:hAnsi="Calibri" w:cs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9F5593"/>
    <w:rPr>
      <w:rFonts w:ascii="Calibri" w:eastAsia="Calibri" w:hAnsi="Calibri" w:cs="Times New Roman"/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F5593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blk">
    <w:name w:val="blk"/>
    <w:basedOn w:val="DefaultParagraphFont"/>
    <w:rsid w:val="009F5593"/>
  </w:style>
  <w:style w:type="paragraph" w:customStyle="1" w:styleId="DefaultParagraphFontParaCharChar">
    <w:name w:val="Default Paragraph Font Para Char Char Знак"/>
    <w:basedOn w:val="Normal"/>
    <w:uiPriority w:val="99"/>
    <w:rsid w:val="009F5593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9F5593"/>
    <w:pPr>
      <w:widowControl w:val="0"/>
      <w:autoSpaceDE w:val="0"/>
      <w:autoSpaceDN w:val="0"/>
      <w:adjustRightInd w:val="0"/>
      <w:spacing w:line="286" w:lineRule="atLeast"/>
    </w:pPr>
    <w:rPr>
      <w:rFonts w:ascii="MinionC" w:eastAsia="Times New Roman" w:hAnsi="MinionC" w:cs="MinionC"/>
      <w:lang w:val="ru-RU" w:eastAsia="ru-RU"/>
    </w:rPr>
  </w:style>
  <w:style w:type="character" w:customStyle="1" w:styleId="blk3">
    <w:name w:val="blk3"/>
    <w:basedOn w:val="DefaultParagraphFont"/>
    <w:uiPriority w:val="99"/>
    <w:rsid w:val="009F5593"/>
  </w:style>
  <w:style w:type="character" w:customStyle="1" w:styleId="124">
    <w:name w:val="Заголовок №1 + 24"/>
    <w:aliases w:val="5 pt"/>
    <w:basedOn w:val="DefaultParagraphFont"/>
    <w:uiPriority w:val="99"/>
    <w:rsid w:val="009F5593"/>
    <w:rPr>
      <w:sz w:val="49"/>
      <w:szCs w:val="49"/>
    </w:rPr>
  </w:style>
  <w:style w:type="character" w:customStyle="1" w:styleId="19">
    <w:name w:val="Заголовок №1_"/>
    <w:basedOn w:val="DefaultParagraphFont"/>
    <w:link w:val="1a"/>
    <w:uiPriority w:val="99"/>
    <w:locked/>
    <w:rsid w:val="009F5593"/>
    <w:rPr>
      <w:sz w:val="52"/>
      <w:szCs w:val="52"/>
      <w:shd w:val="clear" w:color="auto" w:fill="FFFFFF"/>
    </w:rPr>
  </w:style>
  <w:style w:type="paragraph" w:customStyle="1" w:styleId="1a">
    <w:name w:val="Заголовок №1"/>
    <w:basedOn w:val="Normal"/>
    <w:link w:val="19"/>
    <w:uiPriority w:val="99"/>
    <w:rsid w:val="009F5593"/>
    <w:pPr>
      <w:shd w:val="clear" w:color="auto" w:fill="FFFFFF"/>
      <w:spacing w:after="660" w:line="566" w:lineRule="exact"/>
      <w:jc w:val="center"/>
      <w:outlineLvl w:val="0"/>
    </w:pPr>
    <w:rPr>
      <w:sz w:val="52"/>
      <w:szCs w:val="5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5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9F559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9F5593"/>
    <w:rPr>
      <w:rFonts w:ascii="Lucida Grande" w:hAnsi="Lucida Grande" w:cs="Lucida Grande"/>
    </w:rPr>
  </w:style>
  <w:style w:type="paragraph" w:customStyle="1" w:styleId="TableParagraph">
    <w:name w:val="Table Paragraph"/>
    <w:basedOn w:val="Normal"/>
    <w:uiPriority w:val="99"/>
    <w:rsid w:val="009F559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9F559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20">
    <w:name w:val="Без интервала2"/>
    <w:uiPriority w:val="99"/>
    <w:rsid w:val="009F5593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6">
    <w:name w:val="Знак Знак6"/>
    <w:basedOn w:val="DefaultParagraphFont"/>
    <w:uiPriority w:val="99"/>
    <w:locked/>
    <w:rsid w:val="009F5593"/>
    <w:rPr>
      <w:b/>
      <w:bCs/>
      <w:kern w:val="36"/>
      <w:sz w:val="48"/>
      <w:szCs w:val="48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9F5593"/>
    <w:rPr>
      <w:rFonts w:ascii="Calibri" w:hAnsi="Calibri" w:cs="Calibri"/>
      <w:sz w:val="22"/>
      <w:szCs w:val="22"/>
      <w:lang w:val="ru-RU" w:eastAsia="en-US"/>
    </w:rPr>
  </w:style>
  <w:style w:type="character" w:customStyle="1" w:styleId="FontStyle39">
    <w:name w:val="Font Style39"/>
    <w:rsid w:val="009F5593"/>
    <w:rPr>
      <w:rFonts w:ascii="Times New Roman" w:hAnsi="Times New Roman" w:cs="Times New Roman"/>
      <w:sz w:val="22"/>
      <w:szCs w:val="22"/>
    </w:rPr>
  </w:style>
  <w:style w:type="paragraph" w:customStyle="1" w:styleId="210">
    <w:name w:val="Без интервала21"/>
    <w:uiPriority w:val="99"/>
    <w:rsid w:val="009F5593"/>
    <w:pPr>
      <w:jc w:val="both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30">
    <w:name w:val="Без интервала3"/>
    <w:rsid w:val="009F5593"/>
    <w:pPr>
      <w:jc w:val="both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22">
    <w:name w:val="Заголовок №2_"/>
    <w:link w:val="211"/>
    <w:uiPriority w:val="99"/>
    <w:locked/>
    <w:rsid w:val="009F5593"/>
    <w:rPr>
      <w:b/>
      <w:sz w:val="27"/>
      <w:shd w:val="clear" w:color="auto" w:fill="FFFFFF"/>
    </w:rPr>
  </w:style>
  <w:style w:type="paragraph" w:customStyle="1" w:styleId="211">
    <w:name w:val="Заголовок №21"/>
    <w:basedOn w:val="Normal"/>
    <w:link w:val="22"/>
    <w:uiPriority w:val="99"/>
    <w:rsid w:val="009F5593"/>
    <w:pPr>
      <w:widowControl w:val="0"/>
      <w:shd w:val="clear" w:color="auto" w:fill="FFFFFF"/>
      <w:spacing w:line="317" w:lineRule="exact"/>
      <w:outlineLvl w:val="1"/>
    </w:pPr>
    <w:rPr>
      <w:b/>
      <w:sz w:val="27"/>
      <w:shd w:val="clear" w:color="auto" w:fill="FFFFFF"/>
    </w:rPr>
  </w:style>
  <w:style w:type="character" w:customStyle="1" w:styleId="company">
    <w:name w:val="company"/>
    <w:basedOn w:val="DefaultParagraphFont"/>
    <w:rsid w:val="009F5593"/>
  </w:style>
  <w:style w:type="character" w:customStyle="1" w:styleId="post">
    <w:name w:val="post"/>
    <w:basedOn w:val="DefaultParagraphFont"/>
    <w:rsid w:val="009F5593"/>
  </w:style>
  <w:style w:type="paragraph" w:styleId="List2">
    <w:name w:val="List 2"/>
    <w:basedOn w:val="Normal"/>
    <w:uiPriority w:val="99"/>
    <w:rsid w:val="009F5593"/>
    <w:pPr>
      <w:widowControl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b">
    <w:name w:val="Название объекта1"/>
    <w:basedOn w:val="Normal"/>
    <w:next w:val="Normal"/>
    <w:rsid w:val="009F5593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pt">
    <w:name w:val="Основной текст (2) + Не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rsid w:val="009F55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0pt">
    <w:name w:val="Основной текст + 10 pt;Не полужирный"/>
    <w:basedOn w:val="DefaultParagraphFont"/>
    <w:rsid w:val="009F5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s1">
    <w:name w:val="s_1"/>
    <w:basedOn w:val="Normal"/>
    <w:rsid w:val="00D429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DefaultParagraphFont"/>
    <w:rsid w:val="00D4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mailto:palagutasn@zdohrana.ru" TargetMode="External"/><Relationship Id="rId21" Type="http://schemas.openxmlformats.org/officeDocument/2006/relationships/hyperlink" Target="mailto:gorulev@roi.rosinkas.ru" TargetMode="External"/><Relationship Id="rId22" Type="http://schemas.openxmlformats.org/officeDocument/2006/relationships/hyperlink" Target="mailto:BDKirzhaev@sberbank.ru" TargetMode="External"/><Relationship Id="rId23" Type="http://schemas.openxmlformats.org/officeDocument/2006/relationships/hyperlink" Target="mailto:IVZadornov@sberbank.ru" TargetMode="External"/><Relationship Id="rId24" Type="http://schemas.openxmlformats.org/officeDocument/2006/relationships/hyperlink" Target="http://profstandart.rosmintrud.ru/obshchiy-informatsionnyy-blok/reestr-uvedomleniy-o-razrabotke-peresmotre-professionalnykh-standartov/index.php?ELEMENT_ID=79697" TargetMode="External"/><Relationship Id="rId25" Type="http://schemas.openxmlformats.org/officeDocument/2006/relationships/hyperlink" Target="https://www.spk-nsb.ru/workgroup/rabochaya-gruppa-po-kvalifikacziyam-inkassator/" TargetMode="External"/><Relationship Id="rId26" Type="http://schemas.openxmlformats.org/officeDocument/2006/relationships/hyperlink" Target="https://www.spk-nsb.ru/workgroup/rabochaya-gruppa-po-kvalifikacziyam-inkassator/" TargetMode="External"/><Relationship Id="rId27" Type="http://schemas.openxmlformats.org/officeDocument/2006/relationships/hyperlink" Target="https://www.facebook.com/groups/916947112000193/" TargetMode="External"/><Relationship Id="rId28" Type="http://schemas.openxmlformats.org/officeDocument/2006/relationships/hyperlink" Target="https://vk.com/club188544069" TargetMode="External"/><Relationship Id="rId29" Type="http://schemas.openxmlformats.org/officeDocument/2006/relationships/hyperlink" Target="https://www.spk-nsb.ru/workgroup/rabochaya-gruppa-po-organizaczii-i-provedeniyu-nok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spk-nsb.ru/2019/11/04/proekt-1-0-professionalnogo-standarta-inkassator-dlya-obsuzhdeniya/" TargetMode="External"/><Relationship Id="rId31" Type="http://schemas.openxmlformats.org/officeDocument/2006/relationships/hyperlink" Target="https://www.facebook.com/groups/916947112000193/" TargetMode="External"/><Relationship Id="rId32" Type="http://schemas.openxmlformats.org/officeDocument/2006/relationships/hyperlink" Target="https://www.facebook.com/groups/110108023009361/" TargetMode="External"/><Relationship Id="rId9" Type="http://schemas.openxmlformats.org/officeDocument/2006/relationships/hyperlink" Target="https://www.spk-nsb.ru/spk-nsb/monitoring-rynka-truda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pk-nsb.ru/workgroup/rabochaya-gruppa-po-kvalifikacziyam-inkassator/" TargetMode="External"/><Relationship Id="rId33" Type="http://schemas.openxmlformats.org/officeDocument/2006/relationships/hyperlink" Target="https://www.facebook.com/groups/528844457641062/" TargetMode="External"/><Relationship Id="rId34" Type="http://schemas.openxmlformats.org/officeDocument/2006/relationships/hyperlink" Target="https://www.facebook.com/groups/524085164353813/" TargetMode="External"/><Relationship Id="rId35" Type="http://schemas.openxmlformats.org/officeDocument/2006/relationships/hyperlink" Target="https://vk.com/club188544069" TargetMode="External"/><Relationship Id="rId36" Type="http://schemas.openxmlformats.org/officeDocument/2006/relationships/hyperlink" Target="https://www.spk-nsb.ru/2019/11/04/proekt-1-0-professionalnogo-standarta-inkassator-dlya-obsuzhdeniya/" TargetMode="External"/><Relationship Id="rId10" Type="http://schemas.openxmlformats.org/officeDocument/2006/relationships/hyperlink" Target="http://www.consultant.ru/document/cons_doc_LAW_45740/" TargetMode="External"/><Relationship Id="rId11" Type="http://schemas.openxmlformats.org/officeDocument/2006/relationships/hyperlink" Target="https://www.spk-nsb.ru/standard/standart-ohrannik/" TargetMode="External"/><Relationship Id="rId12" Type="http://schemas.openxmlformats.org/officeDocument/2006/relationships/hyperlink" Target="http://vcot.info" TargetMode="External"/><Relationship Id="rId13" Type="http://schemas.openxmlformats.org/officeDocument/2006/relationships/hyperlink" Target="http://profstandart.rosmintrud.ru" TargetMode="External"/><Relationship Id="rId14" Type="http://schemas.openxmlformats.org/officeDocument/2006/relationships/hyperlink" Target="http://rosmintrud.ru" TargetMode="External"/><Relationship Id="rId15" Type="http://schemas.openxmlformats.org/officeDocument/2006/relationships/hyperlink" Target="http://pst-c.ru" TargetMode="External"/><Relationship Id="rId16" Type="http://schemas.openxmlformats.org/officeDocument/2006/relationships/hyperlink" Target="https://www.spk-nsb.ru/2019/11/04/proekt-1-0-professionalnogo-standarta-inkassator-dlya-obsuzhdeniya/" TargetMode="External"/><Relationship Id="rId17" Type="http://schemas.openxmlformats.org/officeDocument/2006/relationships/hyperlink" Target="http://pst-c.rosmintrud.ru" TargetMode="External"/><Relationship Id="rId18" Type="http://schemas.openxmlformats.org/officeDocument/2006/relationships/hyperlink" Target="https://www.spk-nsb.ru/workgroup/rabochaya-gruppa-po-kvalifikacziyam-inkassator/" TargetMode="External"/><Relationship Id="rId19" Type="http://schemas.openxmlformats.org/officeDocument/2006/relationships/hyperlink" Target="mailto:mgbelousov@vtb.ru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header" Target="header4.xml"/><Relationship Id="rId44" Type="http://schemas.openxmlformats.org/officeDocument/2006/relationships/footer" Target="footer4.xml"/><Relationship Id="rId45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33</Pages>
  <Words>13809</Words>
  <Characters>78714</Characters>
  <Application>Microsoft Macintosh Word</Application>
  <DocSecurity>0</DocSecurity>
  <Lines>655</Lines>
  <Paragraphs>184</Paragraphs>
  <ScaleCrop>false</ScaleCrop>
  <Company>NAST</Company>
  <LinksUpToDate>false</LinksUpToDate>
  <CharactersWithSpaces>92339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Fonareff</dc:creator>
  <cp:keywords/>
  <dc:description/>
  <cp:lastModifiedBy>Dmitry Fonareff</cp:lastModifiedBy>
  <cp:revision>442</cp:revision>
  <dcterms:created xsi:type="dcterms:W3CDTF">2019-08-28T09:09:00Z</dcterms:created>
  <dcterms:modified xsi:type="dcterms:W3CDTF">2021-03-23T09:39:00Z</dcterms:modified>
</cp:coreProperties>
</file>