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0DD" w:rsidRPr="00E030DD" w:rsidRDefault="00E030DD" w:rsidP="00E030D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ДЕКЛАРАЦИЯ</w:t>
      </w:r>
    </w:p>
    <w:p w:rsidR="00E030DD" w:rsidRPr="00E030DD" w:rsidRDefault="00E030DD" w:rsidP="00E030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итогам общероссийского установочного круглого стола</w:t>
      </w:r>
      <w:r w:rsidRPr="00E03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«Актуальные вопросы развития негосударственной сферы безопасности</w:t>
      </w:r>
      <w:r w:rsidRPr="00E03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системы профессиональных квалификаций»</w:t>
      </w:r>
      <w:r w:rsidRPr="00E03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(08 апреля 2026 года)</w:t>
      </w:r>
    </w:p>
    <w:p w:rsidR="00E030DD" w:rsidRPr="00E030DD" w:rsidRDefault="00E030DD" w:rsidP="00E030DD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Участники общероссийского установочного круглого стола,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организованного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Советом по профессиональным квалификациям в негосударственной сфере безопасности совместно с Общес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твенной палатой Республики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Крым</w:t>
      </w:r>
      <w:proofErr w:type="gramEnd"/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отмечают:</w:t>
      </w:r>
    </w:p>
    <w:p w:rsidR="00E030DD" w:rsidRPr="00C33090" w:rsidRDefault="00E030DD" w:rsidP="00C33090">
      <w:pPr>
        <w:rPr>
          <w:rFonts w:ascii="Times New Roman" w:hAnsi="Times New Roman" w:cs="Times New Roman"/>
          <w:b/>
          <w:sz w:val="24"/>
        </w:rPr>
      </w:pPr>
      <w:r w:rsidRPr="00C33090">
        <w:rPr>
          <w:rFonts w:ascii="Times New Roman" w:hAnsi="Times New Roman" w:cs="Times New Roman"/>
          <w:b/>
          <w:sz w:val="24"/>
        </w:rPr>
        <w:t>1. Общие положения</w:t>
      </w:r>
      <w:bookmarkStart w:id="0" w:name="_GoBack"/>
      <w:bookmarkEnd w:id="0"/>
    </w:p>
    <w:p w:rsidR="00E030DD" w:rsidRPr="00E030DD" w:rsidRDefault="00E030DD" w:rsidP="00E030DD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негосударственной сферы безопасности в современных условиях требует согласованных действий всех участников отрасли, включая профессиональное сообщество, органы государственной власти, систему профессиональных квалификаций и институты гражданского общества.</w:t>
      </w:r>
    </w:p>
    <w:p w:rsidR="00E030DD" w:rsidRPr="00E030DD" w:rsidRDefault="00E030DD" w:rsidP="00E030DD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учётом тенденции к увеличению количества инцидентов на образовательных и иных социально значимых объектах, вопросы обеспечения безопасности приобретают дополнительную актуальность и требуют системного подхода.</w:t>
      </w:r>
    </w:p>
    <w:p w:rsidR="00E030DD" w:rsidRPr="00C33090" w:rsidRDefault="00E030DD" w:rsidP="00C33090">
      <w:pPr>
        <w:rPr>
          <w:rFonts w:ascii="Times New Roman" w:hAnsi="Times New Roman" w:cs="Times New Roman"/>
          <w:b/>
          <w:sz w:val="24"/>
        </w:rPr>
      </w:pPr>
      <w:r w:rsidRPr="00C33090">
        <w:rPr>
          <w:rFonts w:ascii="Times New Roman" w:hAnsi="Times New Roman" w:cs="Times New Roman"/>
          <w:b/>
          <w:sz w:val="24"/>
        </w:rPr>
        <w:t>2. Актуальные направления обсуждения</w:t>
      </w:r>
    </w:p>
    <w:p w:rsidR="00E030DD" w:rsidRPr="00E030DD" w:rsidRDefault="00E030DD" w:rsidP="005E4FB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обсуждения подтверждена значимость следующих направлений:</w:t>
      </w:r>
    </w:p>
    <w:p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кадровое обеспечение отрасли;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повышение уровня подготовки персонала;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развитие и применение системы профессиональных стандартов и профессиональных квалификаций;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обеспечение качества охранных услуг;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совершенствование механизмов контроля исполнения контрактов;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учёт современных технологических вызовов, включая угрозы, связанные с использованием беспилотных летательных аппаратов.</w:t>
      </w:r>
    </w:p>
    <w:p w:rsidR="00E030DD" w:rsidRPr="00C33090" w:rsidRDefault="00E030DD" w:rsidP="00C33090">
      <w:pPr>
        <w:rPr>
          <w:rFonts w:ascii="Times New Roman" w:hAnsi="Times New Roman" w:cs="Times New Roman"/>
          <w:b/>
          <w:sz w:val="24"/>
        </w:rPr>
      </w:pPr>
      <w:r w:rsidRPr="00C33090">
        <w:rPr>
          <w:rFonts w:ascii="Times New Roman" w:hAnsi="Times New Roman" w:cs="Times New Roman"/>
          <w:b/>
          <w:sz w:val="24"/>
        </w:rPr>
        <w:t>3. Роль системы профессиональных квалификаций и стандартизации</w:t>
      </w:r>
    </w:p>
    <w:p w:rsidR="00E030DD" w:rsidRPr="00E030DD" w:rsidRDefault="00E030DD" w:rsidP="005E4FB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отмечают важность дальнейшего развития системы профессиональных квалификаций как основы повышения качества услуг в сфере негосударственной безопасности.</w:t>
      </w:r>
    </w:p>
    <w:p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Особое значение имеет:</w:t>
      </w:r>
    </w:p>
    <w:p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внедрение профессиональных стандартов;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развитие национальной системы квалификаций;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формирование единых подходов к подготовке и оценке специалистов;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развитие стандартов в сфере охранной деятельности, включая новые направления, связанные с противодействием беспилотным системам.</w:t>
      </w:r>
    </w:p>
    <w:p w:rsidR="00E030DD" w:rsidRPr="00C33090" w:rsidRDefault="00E030DD" w:rsidP="00C33090">
      <w:pPr>
        <w:rPr>
          <w:rFonts w:ascii="Times New Roman" w:hAnsi="Times New Roman" w:cs="Times New Roman"/>
          <w:b/>
          <w:sz w:val="24"/>
        </w:rPr>
      </w:pPr>
      <w:r w:rsidRPr="00C33090">
        <w:rPr>
          <w:rFonts w:ascii="Times New Roman" w:hAnsi="Times New Roman" w:cs="Times New Roman"/>
          <w:b/>
          <w:sz w:val="24"/>
        </w:rPr>
        <w:t>4. Консолидированная позиция участников</w:t>
      </w:r>
    </w:p>
    <w:p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Участники круглого стола считают приоритетными направлениями дальнейшей совместной деятельности:</w:t>
      </w:r>
    </w:p>
    <w:p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развитие межрегионального взаимодействия по вопросам НСБ;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координацию экспертной работы с участием общественных палат субъектов Российской Федерации;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содействие формированию эффективных условий подготовки и квалификации кадров;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выработку подходов к обеспечению качества охранных услуг;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совершенствование взаимодействия между участниками отрасли.</w:t>
      </w:r>
    </w:p>
    <w:p w:rsidR="00E030DD" w:rsidRPr="00C33090" w:rsidRDefault="00E030DD" w:rsidP="00C33090">
      <w:pPr>
        <w:rPr>
          <w:rFonts w:ascii="Times New Roman" w:hAnsi="Times New Roman" w:cs="Times New Roman"/>
          <w:b/>
          <w:sz w:val="24"/>
        </w:rPr>
      </w:pPr>
      <w:r w:rsidRPr="00C33090">
        <w:rPr>
          <w:rFonts w:ascii="Times New Roman" w:hAnsi="Times New Roman" w:cs="Times New Roman"/>
          <w:b/>
          <w:sz w:val="24"/>
        </w:rPr>
        <w:t>5. Организация дальнейшей работы</w:t>
      </w:r>
    </w:p>
    <w:p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продолжения работы участники поддерживают реализацию трёхфазной модели экспертного взаимодействия:</w:t>
      </w:r>
    </w:p>
    <w:p w:rsidR="00E030DD" w:rsidRPr="00E030DD" w:rsidRDefault="00E030DD" w:rsidP="005E4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проведение региональных круглых столов с участием представителей органов власти, профессионального сообщества и экспертов;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подготовку региональных материалов по итогам обсуждений;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— проведение 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следующего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аналитического этапа на основе обобщённой информации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>, с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целью обсуждения выявленных 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регионах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роблем и координации действий в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негосударственной 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сфере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 с последующим формированием предложений по развитию отрасли.</w:t>
      </w:r>
    </w:p>
    <w:p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декларация носит координационный и рекомендательный характер и отражает консолидированную позицию участников круглого стола.</w:t>
      </w:r>
    </w:p>
    <w:p w:rsidR="004F745F" w:rsidRPr="00E030DD" w:rsidRDefault="004F745F">
      <w:pPr>
        <w:rPr>
          <w:rFonts w:ascii="Times New Roman" w:hAnsi="Times New Roman" w:cs="Times New Roman"/>
          <w:sz w:val="24"/>
          <w:szCs w:val="24"/>
        </w:rPr>
      </w:pPr>
    </w:p>
    <w:sectPr w:rsidR="004F745F" w:rsidRPr="00E03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0DD"/>
    <w:rsid w:val="004F745F"/>
    <w:rsid w:val="005E4FBE"/>
    <w:rsid w:val="006E72D3"/>
    <w:rsid w:val="00C33090"/>
    <w:rsid w:val="00E0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B8144"/>
  <w15:chartTrackingRefBased/>
  <w15:docId w15:val="{B61EB99C-04EA-4A13-9129-12A02BB06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2D3"/>
  </w:style>
  <w:style w:type="paragraph" w:styleId="1">
    <w:name w:val="heading 1"/>
    <w:basedOn w:val="a"/>
    <w:link w:val="10"/>
    <w:uiPriority w:val="9"/>
    <w:qFormat/>
    <w:rsid w:val="00E030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030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30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030D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03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030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17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 Горбунов</dc:creator>
  <cp:keywords/>
  <dc:description/>
  <cp:lastModifiedBy>Николай Горбунов</cp:lastModifiedBy>
  <cp:revision>2</cp:revision>
  <dcterms:created xsi:type="dcterms:W3CDTF">2026-04-06T07:54:00Z</dcterms:created>
  <dcterms:modified xsi:type="dcterms:W3CDTF">2026-04-06T08:24:00Z</dcterms:modified>
</cp:coreProperties>
</file>